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20C65" w14:textId="77777777" w:rsidR="00ED557F" w:rsidRPr="008F00B8" w:rsidRDefault="00ED557F">
      <w:pPr>
        <w:rPr>
          <w:rFonts w:ascii="Rockwell" w:hAnsi="Rockwell"/>
          <w:b/>
          <w:color w:val="002060"/>
          <w:sz w:val="52"/>
          <w:szCs w:val="52"/>
        </w:rPr>
      </w:pPr>
      <w:r w:rsidRPr="008F00B8">
        <w:rPr>
          <w:rFonts w:ascii="Rockwell" w:hAnsi="Rockwell"/>
          <w:b/>
          <w:color w:val="002060"/>
          <w:sz w:val="52"/>
          <w:szCs w:val="52"/>
        </w:rPr>
        <w:t xml:space="preserve">Carshalton High School for Girls – </w:t>
      </w:r>
    </w:p>
    <w:p w14:paraId="0CE26C9D" w14:textId="1E52888B" w:rsidR="00621E12" w:rsidRPr="00FD3DEC" w:rsidRDefault="00ED557F">
      <w:pPr>
        <w:rPr>
          <w:noProof/>
          <w:sz w:val="22"/>
          <w:szCs w:val="22"/>
          <w:lang w:val="en-GB" w:eastAsia="en-GB"/>
        </w:rPr>
      </w:pPr>
      <w:r w:rsidRPr="00FD3DEC">
        <w:rPr>
          <w:rFonts w:ascii="Rockwell" w:hAnsi="Rockwell"/>
          <w:color w:val="00B0F0"/>
          <w:sz w:val="36"/>
          <w:szCs w:val="36"/>
        </w:rPr>
        <w:t>Get Ready</w:t>
      </w:r>
      <w:r w:rsidR="008F00B8" w:rsidRPr="00FD3DEC">
        <w:rPr>
          <w:rFonts w:ascii="Rockwell" w:hAnsi="Rockwell"/>
          <w:color w:val="00B0F0"/>
          <w:sz w:val="36"/>
          <w:szCs w:val="36"/>
        </w:rPr>
        <w:t xml:space="preserve"> for Film </w:t>
      </w:r>
      <w:proofErr w:type="gramStart"/>
      <w:r w:rsidR="008F00B8" w:rsidRPr="00FD3DEC">
        <w:rPr>
          <w:rFonts w:ascii="Rockwell" w:hAnsi="Rockwell"/>
          <w:color w:val="00B0F0"/>
          <w:sz w:val="36"/>
          <w:szCs w:val="36"/>
        </w:rPr>
        <w:t xml:space="preserve">Studies </w:t>
      </w:r>
      <w:r w:rsidRPr="00FD3DEC">
        <w:rPr>
          <w:rFonts w:ascii="Rockwell" w:hAnsi="Rockwell"/>
          <w:color w:val="00B0F0"/>
          <w:sz w:val="36"/>
          <w:szCs w:val="36"/>
        </w:rPr>
        <w:t xml:space="preserve"> </w:t>
      </w:r>
      <w:r w:rsidRPr="00FD3DEC">
        <w:rPr>
          <w:rFonts w:ascii="Rockwell" w:hAnsi="Rockwell"/>
          <w:b/>
          <w:color w:val="002060"/>
          <w:sz w:val="36"/>
          <w:szCs w:val="36"/>
        </w:rPr>
        <w:t>December</w:t>
      </w:r>
      <w:proofErr w:type="gramEnd"/>
      <w:r w:rsidR="00FD3DEC" w:rsidRPr="00FD3DEC">
        <w:rPr>
          <w:rFonts w:ascii="Rockwell" w:hAnsi="Rockwell"/>
          <w:b/>
          <w:color w:val="002060"/>
          <w:sz w:val="36"/>
          <w:szCs w:val="36"/>
        </w:rPr>
        <w:t xml:space="preserve"> Edition</w:t>
      </w:r>
      <w:r w:rsidR="00FD3DEC" w:rsidRPr="00FD3DEC">
        <w:rPr>
          <w:rFonts w:ascii="Rockwell" w:hAnsi="Rockwell"/>
          <w:b/>
          <w:noProof/>
          <w:color w:val="002060"/>
          <w:sz w:val="36"/>
          <w:szCs w:val="36"/>
          <w:lang w:val="en-GB" w:eastAsia="en-GB"/>
        </w:rPr>
        <w:t xml:space="preserve"> - Animation</w:t>
      </w:r>
      <w:r w:rsidR="008F00B8" w:rsidRPr="00FD3DEC">
        <w:rPr>
          <w:noProof/>
          <w:sz w:val="22"/>
          <w:szCs w:val="22"/>
          <w:lang w:val="en-GB" w:eastAsia="en-GB"/>
        </w:rPr>
        <w:br/>
      </w:r>
    </w:p>
    <w:p w14:paraId="5DA27F16" w14:textId="752EF024" w:rsidR="008F00B8" w:rsidRPr="008F00B8" w:rsidRDefault="008F00B8">
      <w:pPr>
        <w:rPr>
          <w:rFonts w:ascii="Rockwell" w:hAnsi="Rockwell"/>
          <w:b/>
          <w:color w:val="00B0F0"/>
          <w:sz w:val="22"/>
          <w:szCs w:val="22"/>
        </w:rPr>
      </w:pPr>
      <w:r w:rsidRPr="008F00B8">
        <w:rPr>
          <w:noProof/>
          <w:sz w:val="22"/>
          <w:szCs w:val="22"/>
          <w:lang w:val="en-GB" w:eastAsia="en-GB"/>
        </w:rPr>
        <w:drawing>
          <wp:inline distT="0" distB="0" distL="0" distR="0" wp14:anchorId="5F5BA9CD" wp14:editId="511C5980">
            <wp:extent cx="1485900" cy="619125"/>
            <wp:effectExtent l="0" t="0" r="0" b="9525"/>
            <wp:docPr id="11" name="Picture 11" descr="Up movie review &amp; film summary (2009) | Roger E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 movie review &amp; film summary (2009) | Roger Ebe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4638" cy="622766"/>
                    </a:xfrm>
                    <a:prstGeom prst="rect">
                      <a:avLst/>
                    </a:prstGeom>
                    <a:noFill/>
                    <a:ln>
                      <a:noFill/>
                    </a:ln>
                  </pic:spPr>
                </pic:pic>
              </a:graphicData>
            </a:graphic>
          </wp:inline>
        </w:drawing>
      </w:r>
      <w:r>
        <w:rPr>
          <w:noProof/>
          <w:lang w:val="en-GB" w:eastAsia="en-GB"/>
        </w:rPr>
        <w:drawing>
          <wp:inline distT="0" distB="0" distL="0" distR="0" wp14:anchorId="7DE467E8" wp14:editId="1B77B865">
            <wp:extent cx="781050" cy="622350"/>
            <wp:effectExtent l="0" t="0" r="0" b="6350"/>
            <wp:docPr id="12" name="Picture 12" descr="Original King Kong - 1933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iginal King Kong - 1933 - Home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865978" cy="690021"/>
                    </a:xfrm>
                    <a:prstGeom prst="rect">
                      <a:avLst/>
                    </a:prstGeom>
                    <a:noFill/>
                    <a:ln>
                      <a:noFill/>
                    </a:ln>
                  </pic:spPr>
                </pic:pic>
              </a:graphicData>
            </a:graphic>
          </wp:inline>
        </w:drawing>
      </w:r>
      <w:r>
        <w:rPr>
          <w:noProof/>
          <w:lang w:val="en-GB" w:eastAsia="en-GB"/>
        </w:rPr>
        <w:drawing>
          <wp:inline distT="0" distB="0" distL="0" distR="0" wp14:anchorId="12350203" wp14:editId="452B06C3">
            <wp:extent cx="1086485" cy="620673"/>
            <wp:effectExtent l="0" t="0" r="0" b="8255"/>
            <wp:docPr id="13" name="Picture 13" descr="How to get into... Studio Ghibli movies -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get into... Studio Ghibli movies - 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113900" cy="636334"/>
                    </a:xfrm>
                    <a:prstGeom prst="rect">
                      <a:avLst/>
                    </a:prstGeom>
                    <a:noFill/>
                    <a:ln>
                      <a:noFill/>
                    </a:ln>
                  </pic:spPr>
                </pic:pic>
              </a:graphicData>
            </a:graphic>
          </wp:inline>
        </w:drawing>
      </w:r>
      <w:r w:rsidR="00FD3DEC">
        <w:rPr>
          <w:noProof/>
          <w:lang w:val="en-GB" w:eastAsia="en-GB"/>
        </w:rPr>
        <w:drawing>
          <wp:inline distT="0" distB="0" distL="0" distR="0" wp14:anchorId="71DEA78E" wp14:editId="1213B175">
            <wp:extent cx="1181100" cy="626342"/>
            <wp:effectExtent l="0" t="0" r="0" b="2540"/>
            <wp:docPr id="14" name="Picture 14" descr="Disney's 'Pinocchio': 25 Things You Didn't Know About the Animated Clas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ney's 'Pinocchio': 25 Things You Didn't Know About the Animated Class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758" cy="653206"/>
                    </a:xfrm>
                    <a:prstGeom prst="rect">
                      <a:avLst/>
                    </a:prstGeom>
                    <a:noFill/>
                    <a:ln>
                      <a:noFill/>
                    </a:ln>
                  </pic:spPr>
                </pic:pic>
              </a:graphicData>
            </a:graphic>
          </wp:inline>
        </w:drawing>
      </w:r>
      <w:r w:rsidR="00FD3DEC">
        <w:rPr>
          <w:noProof/>
          <w:lang w:val="en-GB" w:eastAsia="en-GB"/>
        </w:rPr>
        <w:drawing>
          <wp:inline distT="0" distB="0" distL="0" distR="0" wp14:anchorId="1733F685" wp14:editId="69BB2248">
            <wp:extent cx="933450" cy="621982"/>
            <wp:effectExtent l="0" t="0" r="0" b="6985"/>
            <wp:docPr id="15" name="Picture 15" descr="Monsters Inc.' Sequel Series Coming Soon, With Original 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nsters Inc.' Sequel Series Coming Soon, With Original Ca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012" cy="688323"/>
                    </a:xfrm>
                    <a:prstGeom prst="rect">
                      <a:avLst/>
                    </a:prstGeom>
                    <a:noFill/>
                    <a:ln>
                      <a:noFill/>
                    </a:ln>
                  </pic:spPr>
                </pic:pic>
              </a:graphicData>
            </a:graphic>
          </wp:inline>
        </w:drawing>
      </w:r>
      <w:r w:rsidR="00FD3DEC">
        <w:rPr>
          <w:noProof/>
          <w:lang w:val="en-GB" w:eastAsia="en-GB"/>
        </w:rPr>
        <w:drawing>
          <wp:inline distT="0" distB="0" distL="0" distR="0" wp14:anchorId="24BF95A8" wp14:editId="5A22981D">
            <wp:extent cx="1111955" cy="625475"/>
            <wp:effectExtent l="0" t="0" r="0" b="3175"/>
            <wp:docPr id="16" name="Picture 16" descr="Why Ray Harryhausen's stop-motion effects were more real than CGI | Boing  B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y Ray Harryhausen's stop-motion effects were more real than CGI | Boing  Bo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6737" cy="656290"/>
                    </a:xfrm>
                    <a:prstGeom prst="rect">
                      <a:avLst/>
                    </a:prstGeom>
                    <a:noFill/>
                    <a:ln>
                      <a:noFill/>
                    </a:ln>
                  </pic:spPr>
                </pic:pic>
              </a:graphicData>
            </a:graphic>
          </wp:inline>
        </w:drawing>
      </w:r>
    </w:p>
    <w:p w14:paraId="361A3239" w14:textId="5571AF43" w:rsidR="00ED557F" w:rsidRPr="00C608E3" w:rsidRDefault="008F00B8">
      <w:pPr>
        <w:rPr>
          <w:rFonts w:ascii="Rockwell" w:hAnsi="Rockwell"/>
          <w:sz w:val="22"/>
          <w:szCs w:val="22"/>
        </w:rPr>
      </w:pPr>
      <w:r w:rsidRPr="008F00B8">
        <w:rPr>
          <w:rFonts w:ascii="Rockwell" w:hAnsi="Rockwell"/>
          <w:sz w:val="22"/>
          <w:szCs w:val="22"/>
        </w:rPr>
        <w:t xml:space="preserve">  </w:t>
      </w:r>
      <w:r>
        <w:rPr>
          <w:rFonts w:ascii="Rockwell" w:hAnsi="Rockwell"/>
          <w:sz w:val="22"/>
          <w:szCs w:val="22"/>
        </w:rPr>
        <w:br/>
        <w:t xml:space="preserve">  </w:t>
      </w:r>
      <w:r w:rsidR="00ED557F" w:rsidRPr="008F00B8">
        <w:rPr>
          <w:rFonts w:ascii="Rockwell" w:hAnsi="Rockwell"/>
          <w:sz w:val="22"/>
          <w:szCs w:val="22"/>
        </w:rPr>
        <w:t xml:space="preserve">Welcome to the first of a monthly series of newsletters to prepare you for A Level Film Studies at Carshalton High School for Girls.  Each newsletter will introduce you to a different film genre, film movement or period of film history and provide you with </w:t>
      </w:r>
      <w:r w:rsidR="00252CBC" w:rsidRPr="008F00B8">
        <w:rPr>
          <w:rFonts w:ascii="Rockwell" w:hAnsi="Rockwell"/>
          <w:sz w:val="22"/>
          <w:szCs w:val="22"/>
        </w:rPr>
        <w:t xml:space="preserve">other </w:t>
      </w:r>
      <w:r w:rsidR="00ED557F" w:rsidRPr="008F00B8">
        <w:rPr>
          <w:rFonts w:ascii="Rockwell" w:hAnsi="Rockwell"/>
          <w:sz w:val="22"/>
          <w:szCs w:val="22"/>
        </w:rPr>
        <w:t xml:space="preserve">tips on </w:t>
      </w:r>
      <w:r w:rsidR="00252CBC" w:rsidRPr="008F00B8">
        <w:rPr>
          <w:rFonts w:ascii="Rockwell" w:hAnsi="Rockwell"/>
          <w:sz w:val="22"/>
          <w:szCs w:val="22"/>
        </w:rPr>
        <w:t>what to do to find out ab</w:t>
      </w:r>
      <w:r w:rsidR="00C30F01" w:rsidRPr="008F00B8">
        <w:rPr>
          <w:rFonts w:ascii="Rockwell" w:hAnsi="Rockwell"/>
          <w:sz w:val="22"/>
          <w:szCs w:val="22"/>
        </w:rPr>
        <w:t>out the</w:t>
      </w:r>
      <w:r w:rsidR="00C30F01" w:rsidRPr="00C608E3">
        <w:rPr>
          <w:rFonts w:ascii="Rockwell" w:hAnsi="Rockwell"/>
          <w:sz w:val="22"/>
          <w:szCs w:val="22"/>
        </w:rPr>
        <w:t xml:space="preserve"> wonderful world of film.</w:t>
      </w:r>
      <w:r w:rsidR="008547F0" w:rsidRPr="00C608E3">
        <w:rPr>
          <w:rFonts w:ascii="Rockwell" w:hAnsi="Rockwell"/>
          <w:sz w:val="22"/>
          <w:szCs w:val="22"/>
        </w:rPr>
        <w:t xml:space="preserve"> We very much hope you join us in September, </w:t>
      </w:r>
      <w:r w:rsidR="004233C7" w:rsidRPr="00C608E3">
        <w:rPr>
          <w:rFonts w:ascii="Rockwell" w:hAnsi="Rockwell"/>
          <w:sz w:val="22"/>
          <w:szCs w:val="22"/>
        </w:rPr>
        <w:t xml:space="preserve">although </w:t>
      </w:r>
      <w:r w:rsidR="008547F0" w:rsidRPr="00C608E3">
        <w:rPr>
          <w:rFonts w:ascii="Rockwell" w:hAnsi="Rockwell"/>
          <w:sz w:val="22"/>
          <w:szCs w:val="22"/>
        </w:rPr>
        <w:t>receiving these newsletters</w:t>
      </w:r>
      <w:r w:rsidR="004233C7" w:rsidRPr="00C608E3">
        <w:rPr>
          <w:rFonts w:ascii="Rockwell" w:hAnsi="Rockwell"/>
          <w:sz w:val="22"/>
          <w:szCs w:val="22"/>
        </w:rPr>
        <w:t xml:space="preserve"> obviously </w:t>
      </w:r>
      <w:proofErr w:type="gramStart"/>
      <w:r w:rsidR="004233C7" w:rsidRPr="00C608E3">
        <w:rPr>
          <w:rFonts w:ascii="Rockwell" w:hAnsi="Rockwell"/>
          <w:sz w:val="22"/>
          <w:szCs w:val="22"/>
        </w:rPr>
        <w:t>doesn’t</w:t>
      </w:r>
      <w:proofErr w:type="gramEnd"/>
      <w:r w:rsidR="004233C7" w:rsidRPr="00C608E3">
        <w:rPr>
          <w:rFonts w:ascii="Rockwell" w:hAnsi="Rockwell"/>
          <w:sz w:val="22"/>
          <w:szCs w:val="22"/>
        </w:rPr>
        <w:t xml:space="preserve"> oblige you to do so!  </w:t>
      </w:r>
      <w:r w:rsidR="00BD09DB" w:rsidRPr="00C608E3">
        <w:rPr>
          <w:rFonts w:ascii="Rockwell" w:hAnsi="Rockwell"/>
          <w:sz w:val="22"/>
          <w:szCs w:val="22"/>
        </w:rPr>
        <w:t xml:space="preserve">Nor are the newsletters “homework”, you </w:t>
      </w:r>
      <w:proofErr w:type="gramStart"/>
      <w:r w:rsidR="00BD09DB" w:rsidRPr="00C608E3">
        <w:rPr>
          <w:rFonts w:ascii="Rockwell" w:hAnsi="Rockwell"/>
          <w:sz w:val="22"/>
          <w:szCs w:val="22"/>
        </w:rPr>
        <w:t>don’t</w:t>
      </w:r>
      <w:proofErr w:type="gramEnd"/>
      <w:r w:rsidR="00BD09DB" w:rsidRPr="00C608E3">
        <w:rPr>
          <w:rFonts w:ascii="Rockwell" w:hAnsi="Rockwell"/>
          <w:sz w:val="22"/>
          <w:szCs w:val="22"/>
        </w:rPr>
        <w:t xml:space="preserve"> </w:t>
      </w:r>
      <w:r w:rsidR="00BD09DB" w:rsidRPr="00C608E3">
        <w:rPr>
          <w:rFonts w:ascii="Rockwell" w:hAnsi="Rockwell"/>
          <w:i/>
          <w:sz w:val="22"/>
          <w:szCs w:val="22"/>
        </w:rPr>
        <w:t>have</w:t>
      </w:r>
      <w:r w:rsidR="00BD09DB" w:rsidRPr="00C608E3">
        <w:rPr>
          <w:rFonts w:ascii="Rockwell" w:hAnsi="Rockwell"/>
          <w:sz w:val="22"/>
          <w:szCs w:val="22"/>
        </w:rPr>
        <w:t xml:space="preserve"> to do any of the things we recommend or watch any of the films we sug</w:t>
      </w:r>
      <w:r w:rsidR="00C30F01" w:rsidRPr="00C608E3">
        <w:rPr>
          <w:rFonts w:ascii="Rockwell" w:hAnsi="Rockwell"/>
          <w:sz w:val="22"/>
          <w:szCs w:val="22"/>
        </w:rPr>
        <w:t>gest</w:t>
      </w:r>
      <w:r w:rsidR="00BD09DB" w:rsidRPr="00C608E3">
        <w:rPr>
          <w:rFonts w:ascii="Rockwell" w:hAnsi="Rockwell"/>
          <w:sz w:val="22"/>
          <w:szCs w:val="22"/>
        </w:rPr>
        <w:t xml:space="preserve">.  </w:t>
      </w:r>
      <w:r w:rsidR="004233C7" w:rsidRPr="00C608E3">
        <w:rPr>
          <w:rFonts w:ascii="Rockwell" w:hAnsi="Rockwell"/>
          <w:sz w:val="22"/>
          <w:szCs w:val="22"/>
        </w:rPr>
        <w:t>We just hop</w:t>
      </w:r>
      <w:r w:rsidR="00BD09DB" w:rsidRPr="00C608E3">
        <w:rPr>
          <w:rFonts w:ascii="Rockwell" w:hAnsi="Rockwell"/>
          <w:sz w:val="22"/>
          <w:szCs w:val="22"/>
        </w:rPr>
        <w:t xml:space="preserve">e you find them interesting, </w:t>
      </w:r>
      <w:r w:rsidR="004233C7" w:rsidRPr="00C608E3">
        <w:rPr>
          <w:rFonts w:ascii="Rockwell" w:hAnsi="Rockwell"/>
          <w:sz w:val="22"/>
          <w:szCs w:val="22"/>
        </w:rPr>
        <w:t xml:space="preserve">that they help you learn a little bit about film history and </w:t>
      </w:r>
      <w:proofErr w:type="gramStart"/>
      <w:r w:rsidR="00BD09DB" w:rsidRPr="00C608E3">
        <w:rPr>
          <w:rFonts w:ascii="Rockwell" w:hAnsi="Rockwell"/>
          <w:sz w:val="22"/>
          <w:szCs w:val="22"/>
        </w:rPr>
        <w:t>that</w:t>
      </w:r>
      <w:proofErr w:type="gramEnd"/>
      <w:r w:rsidR="00BD09DB" w:rsidRPr="00C608E3">
        <w:rPr>
          <w:rFonts w:ascii="Rockwell" w:hAnsi="Rockwell"/>
          <w:sz w:val="22"/>
          <w:szCs w:val="22"/>
        </w:rPr>
        <w:t xml:space="preserve"> they </w:t>
      </w:r>
      <w:r w:rsidR="004233C7" w:rsidRPr="00C608E3">
        <w:rPr>
          <w:rFonts w:ascii="Rockwell" w:hAnsi="Rockwell"/>
          <w:sz w:val="22"/>
          <w:szCs w:val="22"/>
        </w:rPr>
        <w:t xml:space="preserve">get you ready </w:t>
      </w:r>
      <w:r w:rsidR="00BD09DB" w:rsidRPr="00C608E3">
        <w:rPr>
          <w:rFonts w:ascii="Rockwell" w:hAnsi="Rockwell"/>
          <w:sz w:val="22"/>
          <w:szCs w:val="22"/>
        </w:rPr>
        <w:t xml:space="preserve">in some way </w:t>
      </w:r>
      <w:r w:rsidR="004233C7" w:rsidRPr="00C608E3">
        <w:rPr>
          <w:rFonts w:ascii="Rockwell" w:hAnsi="Rockwell"/>
          <w:sz w:val="22"/>
          <w:szCs w:val="22"/>
        </w:rPr>
        <w:t>for studying a really interesting and engaging A Level.</w:t>
      </w:r>
    </w:p>
    <w:p w14:paraId="2605967E" w14:textId="77777777" w:rsidR="004233C7" w:rsidRDefault="004233C7">
      <w:pPr>
        <w:rPr>
          <w:rFonts w:ascii="Rockwell" w:hAnsi="Rockwell"/>
        </w:rPr>
      </w:pPr>
    </w:p>
    <w:p w14:paraId="3F6B14D3" w14:textId="77777777" w:rsidR="004233C7" w:rsidRPr="008F00B8" w:rsidRDefault="004233C7">
      <w:pPr>
        <w:rPr>
          <w:rFonts w:ascii="Rockwell" w:hAnsi="Rockwell"/>
          <w:b/>
        </w:rPr>
      </w:pPr>
      <w:r w:rsidRPr="008F00B8">
        <w:rPr>
          <w:rFonts w:ascii="Rockwell" w:hAnsi="Rockwell"/>
          <w:b/>
        </w:rPr>
        <w:t>Animation</w:t>
      </w:r>
    </w:p>
    <w:p w14:paraId="5F6359C0" w14:textId="594A3F66" w:rsidR="0054256F" w:rsidRPr="00600B8C" w:rsidRDefault="000E0BDF">
      <w:pPr>
        <w:rPr>
          <w:rFonts w:ascii="Rockwell" w:hAnsi="Rockwell"/>
          <w:sz w:val="22"/>
          <w:szCs w:val="22"/>
        </w:rPr>
      </w:pPr>
      <w:r>
        <w:rPr>
          <w:rFonts w:ascii="Rockwell" w:hAnsi="Rockwell"/>
        </w:rPr>
        <w:t xml:space="preserve">  </w:t>
      </w:r>
      <w:r w:rsidR="004233C7" w:rsidRPr="00600B8C">
        <w:rPr>
          <w:rFonts w:ascii="Rockwell" w:hAnsi="Rockwell"/>
          <w:sz w:val="22"/>
          <w:szCs w:val="22"/>
        </w:rPr>
        <w:t>It’s getting close to Christmas</w:t>
      </w:r>
      <w:r w:rsidR="00DE20F2" w:rsidRPr="00600B8C">
        <w:rPr>
          <w:rFonts w:ascii="Rockwell" w:hAnsi="Rockwell"/>
          <w:sz w:val="22"/>
          <w:szCs w:val="22"/>
        </w:rPr>
        <w:t xml:space="preserve"> and this month </w:t>
      </w:r>
      <w:r w:rsidR="00252CBC" w:rsidRPr="00600B8C">
        <w:rPr>
          <w:rFonts w:ascii="Rockwell" w:hAnsi="Rockwell"/>
          <w:sz w:val="22"/>
          <w:szCs w:val="22"/>
        </w:rPr>
        <w:t>it seems like a good time</w:t>
      </w:r>
      <w:r w:rsidR="00DE20F2" w:rsidRPr="00600B8C">
        <w:rPr>
          <w:rFonts w:ascii="Rockwell" w:hAnsi="Rockwell"/>
          <w:sz w:val="22"/>
          <w:szCs w:val="22"/>
        </w:rPr>
        <w:t xml:space="preserve"> to look at animation</w:t>
      </w:r>
      <w:r w:rsidR="007A0D17" w:rsidRPr="00600B8C">
        <w:rPr>
          <w:rFonts w:ascii="Rockwell" w:hAnsi="Rockwell"/>
          <w:sz w:val="22"/>
          <w:szCs w:val="22"/>
        </w:rPr>
        <w:t>.  A</w:t>
      </w:r>
      <w:r w:rsidR="004233C7" w:rsidRPr="00600B8C">
        <w:rPr>
          <w:rFonts w:ascii="Rockwell" w:hAnsi="Rockwell"/>
          <w:sz w:val="22"/>
          <w:szCs w:val="22"/>
        </w:rPr>
        <w:t xml:space="preserve">longside </w:t>
      </w:r>
      <w:r w:rsidR="00DE20F2" w:rsidRPr="00600B8C">
        <w:rPr>
          <w:rFonts w:ascii="Rockwell" w:hAnsi="Rockwell"/>
          <w:sz w:val="22"/>
          <w:szCs w:val="22"/>
        </w:rPr>
        <w:t>watching seasonal</w:t>
      </w:r>
      <w:r w:rsidR="004233C7" w:rsidRPr="00600B8C">
        <w:rPr>
          <w:rFonts w:ascii="Rockwell" w:hAnsi="Rockwell"/>
          <w:sz w:val="22"/>
          <w:szCs w:val="22"/>
        </w:rPr>
        <w:t xml:space="preserve"> </w:t>
      </w:r>
      <w:r w:rsidR="00DE20F2" w:rsidRPr="00600B8C">
        <w:rPr>
          <w:rFonts w:ascii="Rockwell" w:hAnsi="Rockwell"/>
          <w:sz w:val="22"/>
          <w:szCs w:val="22"/>
        </w:rPr>
        <w:t>classics</w:t>
      </w:r>
      <w:r w:rsidR="004233C7" w:rsidRPr="00600B8C">
        <w:rPr>
          <w:rFonts w:ascii="Rockwell" w:hAnsi="Rockwell"/>
          <w:sz w:val="22"/>
          <w:szCs w:val="22"/>
        </w:rPr>
        <w:t xml:space="preserve"> like </w:t>
      </w:r>
      <w:r w:rsidR="004233C7" w:rsidRPr="00600B8C">
        <w:rPr>
          <w:rFonts w:ascii="Rockwell" w:hAnsi="Rockwell"/>
          <w:i/>
          <w:sz w:val="22"/>
          <w:szCs w:val="22"/>
        </w:rPr>
        <w:t>Elf</w:t>
      </w:r>
      <w:r w:rsidR="004233C7" w:rsidRPr="00600B8C">
        <w:rPr>
          <w:rFonts w:ascii="Rockwell" w:hAnsi="Rockwell"/>
          <w:sz w:val="22"/>
          <w:szCs w:val="22"/>
        </w:rPr>
        <w:t xml:space="preserve"> </w:t>
      </w:r>
      <w:r w:rsidR="00DE20F2" w:rsidRPr="00600B8C">
        <w:rPr>
          <w:rFonts w:ascii="Rockwell" w:hAnsi="Rockwell"/>
          <w:sz w:val="22"/>
          <w:szCs w:val="22"/>
        </w:rPr>
        <w:t xml:space="preserve">over the break you might want to watch some of the </w:t>
      </w:r>
      <w:r w:rsidR="0054256F" w:rsidRPr="00600B8C">
        <w:rPr>
          <w:rFonts w:ascii="Rockwell" w:hAnsi="Rockwell"/>
          <w:sz w:val="22"/>
          <w:szCs w:val="22"/>
        </w:rPr>
        <w:t xml:space="preserve">animated </w:t>
      </w:r>
      <w:r w:rsidR="00DE20F2" w:rsidRPr="00600B8C">
        <w:rPr>
          <w:rFonts w:ascii="Rockwell" w:hAnsi="Rockwell"/>
          <w:sz w:val="22"/>
          <w:szCs w:val="22"/>
        </w:rPr>
        <w:t xml:space="preserve">films we recommend.  </w:t>
      </w:r>
    </w:p>
    <w:p w14:paraId="4192EC19" w14:textId="77777777" w:rsidR="00252CBC" w:rsidRDefault="00252CBC">
      <w:pPr>
        <w:rPr>
          <w:rFonts w:ascii="Rockwell" w:hAnsi="Rockwell"/>
          <w:b/>
        </w:rPr>
      </w:pPr>
    </w:p>
    <w:p w14:paraId="59CAAD29" w14:textId="21236659" w:rsidR="000E0BDF" w:rsidRPr="002422CF" w:rsidRDefault="000E0BDF">
      <w:pPr>
        <w:rPr>
          <w:rFonts w:ascii="Rockwell" w:hAnsi="Rockwell"/>
          <w:b/>
          <w:sz w:val="22"/>
          <w:szCs w:val="22"/>
        </w:rPr>
      </w:pPr>
      <w:r w:rsidRPr="002422CF">
        <w:rPr>
          <w:rFonts w:ascii="Rockwell" w:hAnsi="Rockwell"/>
          <w:b/>
          <w:sz w:val="22"/>
          <w:szCs w:val="22"/>
        </w:rPr>
        <w:t>Pixar</w:t>
      </w:r>
      <w:r w:rsidR="00C30F01" w:rsidRPr="002422CF">
        <w:rPr>
          <w:rFonts w:ascii="Rockwell" w:hAnsi="Rockwell"/>
          <w:b/>
          <w:sz w:val="22"/>
          <w:szCs w:val="22"/>
        </w:rPr>
        <w:t>:</w:t>
      </w:r>
      <w:r w:rsidR="0054256F" w:rsidRPr="002422CF">
        <w:rPr>
          <w:rFonts w:ascii="Rockwell" w:hAnsi="Rockwell"/>
          <w:b/>
          <w:sz w:val="22"/>
          <w:szCs w:val="22"/>
        </w:rPr>
        <w:t xml:space="preserve"> </w:t>
      </w:r>
    </w:p>
    <w:p w14:paraId="0A0AAD36" w14:textId="28B205CC" w:rsidR="004233C7" w:rsidRPr="00D567B1" w:rsidRDefault="00C608E3">
      <w:pPr>
        <w:rPr>
          <w:rFonts w:ascii="Times" w:eastAsia="Times New Roman" w:hAnsi="Times" w:cs="Times New Roman"/>
          <w:sz w:val="20"/>
          <w:szCs w:val="20"/>
          <w:lang w:val="en-GB"/>
        </w:rPr>
      </w:pPr>
      <w:r>
        <w:rPr>
          <w:noProof/>
          <w:lang w:val="en-GB" w:eastAsia="en-GB"/>
        </w:rPr>
        <w:drawing>
          <wp:anchor distT="0" distB="0" distL="114300" distR="114300" simplePos="0" relativeHeight="251658240" behindDoc="0" locked="0" layoutInCell="1" allowOverlap="1" wp14:anchorId="055AF830" wp14:editId="4D756FC5">
            <wp:simplePos x="0" y="0"/>
            <wp:positionH relativeFrom="column">
              <wp:posOffset>0</wp:posOffset>
            </wp:positionH>
            <wp:positionV relativeFrom="paragraph">
              <wp:posOffset>1905</wp:posOffset>
            </wp:positionV>
            <wp:extent cx="1007674" cy="599440"/>
            <wp:effectExtent l="0" t="0" r="2540" b="0"/>
            <wp:wrapSquare wrapText="bothSides"/>
            <wp:docPr id="2" name="Picture 2" descr="Toy Story Review | Movie -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y Story Review | Movie - Empi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674"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0F2" w:rsidRPr="002422CF">
        <w:rPr>
          <w:rFonts w:ascii="Rockwell" w:hAnsi="Rockwell"/>
          <w:sz w:val="22"/>
          <w:szCs w:val="22"/>
        </w:rPr>
        <w:t xml:space="preserve">You might not </w:t>
      </w:r>
      <w:proofErr w:type="spellStart"/>
      <w:r w:rsidR="00DE20F2" w:rsidRPr="002422CF">
        <w:rPr>
          <w:rFonts w:ascii="Rockwell" w:hAnsi="Rockwell"/>
          <w:sz w:val="22"/>
          <w:szCs w:val="22"/>
        </w:rPr>
        <w:t>realise</w:t>
      </w:r>
      <w:proofErr w:type="spellEnd"/>
      <w:r w:rsidR="00DE20F2" w:rsidRPr="002422CF">
        <w:rPr>
          <w:rFonts w:ascii="Rockwell" w:hAnsi="Rockwell"/>
          <w:sz w:val="22"/>
          <w:szCs w:val="22"/>
        </w:rPr>
        <w:t xml:space="preserve"> it but </w:t>
      </w:r>
      <w:proofErr w:type="gramStart"/>
      <w:r w:rsidR="00DE20F2" w:rsidRPr="002422CF">
        <w:rPr>
          <w:rFonts w:ascii="Rockwell" w:hAnsi="Rockwell"/>
          <w:sz w:val="22"/>
          <w:szCs w:val="22"/>
        </w:rPr>
        <w:t>we’re</w:t>
      </w:r>
      <w:proofErr w:type="gramEnd"/>
      <w:r w:rsidR="00DE20F2" w:rsidRPr="002422CF">
        <w:rPr>
          <w:rFonts w:ascii="Rockwell" w:hAnsi="Rockwell"/>
          <w:sz w:val="22"/>
          <w:szCs w:val="22"/>
        </w:rPr>
        <w:t xml:space="preserve"> actuall</w:t>
      </w:r>
      <w:r w:rsidR="0054256F" w:rsidRPr="002422CF">
        <w:rPr>
          <w:rFonts w:ascii="Rockwell" w:hAnsi="Rockwell"/>
          <w:sz w:val="22"/>
          <w:szCs w:val="22"/>
        </w:rPr>
        <w:t>y living through a golden age of</w:t>
      </w:r>
      <w:r w:rsidR="00DE20F2" w:rsidRPr="002422CF">
        <w:rPr>
          <w:rFonts w:ascii="Rockwell" w:hAnsi="Rockwell"/>
          <w:sz w:val="22"/>
          <w:szCs w:val="22"/>
        </w:rPr>
        <w:t xml:space="preserve"> animation.  Digital technology has made producing animated films far easier and </w:t>
      </w:r>
      <w:r w:rsidR="0054256F" w:rsidRPr="002422CF">
        <w:rPr>
          <w:rFonts w:ascii="Rockwell" w:hAnsi="Rockwell"/>
          <w:sz w:val="22"/>
          <w:szCs w:val="22"/>
        </w:rPr>
        <w:t>enabled</w:t>
      </w:r>
      <w:r w:rsidR="00DE20F2" w:rsidRPr="002422CF">
        <w:rPr>
          <w:rFonts w:ascii="Rockwell" w:hAnsi="Rockwell"/>
          <w:sz w:val="22"/>
          <w:szCs w:val="22"/>
        </w:rPr>
        <w:t xml:space="preserve"> animators </w:t>
      </w:r>
      <w:r w:rsidR="0054256F" w:rsidRPr="002422CF">
        <w:rPr>
          <w:rFonts w:ascii="Rockwell" w:hAnsi="Rockwell"/>
          <w:sz w:val="22"/>
          <w:szCs w:val="22"/>
        </w:rPr>
        <w:t xml:space="preserve">to push boundaries further and further.  From the early 1990s onwards animated TV series such as </w:t>
      </w:r>
      <w:r w:rsidR="0054256F" w:rsidRPr="002422CF">
        <w:rPr>
          <w:rFonts w:ascii="Rockwell" w:hAnsi="Rockwell"/>
          <w:i/>
          <w:sz w:val="22"/>
          <w:szCs w:val="22"/>
        </w:rPr>
        <w:t xml:space="preserve">The Simpsons </w:t>
      </w:r>
      <w:r w:rsidR="0054256F" w:rsidRPr="002422CF">
        <w:rPr>
          <w:rFonts w:ascii="Rockwell" w:hAnsi="Rockwell"/>
          <w:sz w:val="22"/>
          <w:szCs w:val="22"/>
        </w:rPr>
        <w:t xml:space="preserve">demonstrated that there was a demand for clever animation that appealed to adults as much as children.  However, it was with the emergence of Pixar in the mid 1990s that modern animated filmmaking really took off.  The studio, founded by Steve Jobs – the man who also brought us Apple and the iPhone, pioneered computer aided animation technology to bring audiences a new wave of </w:t>
      </w:r>
      <w:r w:rsidR="007A0D17" w:rsidRPr="002422CF">
        <w:rPr>
          <w:rFonts w:ascii="Rockwell" w:hAnsi="Rockwell"/>
          <w:sz w:val="22"/>
          <w:szCs w:val="22"/>
        </w:rPr>
        <w:t xml:space="preserve">highly ambitious, innovative animated films.  You’ll be very familiar with nearly all of them.  Make no mistake, films like </w:t>
      </w:r>
      <w:r w:rsidR="007A0D17" w:rsidRPr="002422CF">
        <w:rPr>
          <w:rFonts w:ascii="Rockwell" w:hAnsi="Rockwell"/>
          <w:i/>
          <w:sz w:val="22"/>
          <w:szCs w:val="22"/>
        </w:rPr>
        <w:t>Toy Story</w:t>
      </w:r>
      <w:r w:rsidR="007A0D17" w:rsidRPr="002422CF">
        <w:rPr>
          <w:rFonts w:ascii="Rockwell" w:hAnsi="Rockwell"/>
          <w:sz w:val="22"/>
          <w:szCs w:val="22"/>
        </w:rPr>
        <w:t xml:space="preserve"> (all four of them), </w:t>
      </w:r>
      <w:r w:rsidR="007A0D17" w:rsidRPr="002422CF">
        <w:rPr>
          <w:rFonts w:ascii="Rockwell" w:hAnsi="Rockwell"/>
          <w:i/>
          <w:sz w:val="22"/>
          <w:szCs w:val="22"/>
        </w:rPr>
        <w:t>Up</w:t>
      </w:r>
      <w:r w:rsidR="007A0D17" w:rsidRPr="002422CF">
        <w:rPr>
          <w:rFonts w:ascii="Rockwell" w:hAnsi="Rockwell"/>
          <w:sz w:val="22"/>
          <w:szCs w:val="22"/>
        </w:rPr>
        <w:t xml:space="preserve"> or </w:t>
      </w:r>
      <w:r w:rsidR="007A0D17" w:rsidRPr="002422CF">
        <w:rPr>
          <w:rFonts w:ascii="Rockwell" w:hAnsi="Rockwell"/>
          <w:i/>
          <w:sz w:val="22"/>
          <w:szCs w:val="22"/>
        </w:rPr>
        <w:t xml:space="preserve">The </w:t>
      </w:r>
      <w:proofErr w:type="spellStart"/>
      <w:r w:rsidR="007A0D17" w:rsidRPr="002422CF">
        <w:rPr>
          <w:rFonts w:ascii="Rockwell" w:hAnsi="Rockwell"/>
          <w:i/>
          <w:sz w:val="22"/>
          <w:szCs w:val="22"/>
        </w:rPr>
        <w:t>Incredibles</w:t>
      </w:r>
      <w:proofErr w:type="spellEnd"/>
      <w:r w:rsidR="007A0D17" w:rsidRPr="002422CF">
        <w:rPr>
          <w:rFonts w:ascii="Rockwell" w:hAnsi="Rockwell"/>
          <w:sz w:val="22"/>
          <w:szCs w:val="22"/>
        </w:rPr>
        <w:t xml:space="preserve"> </w:t>
      </w:r>
      <w:r w:rsidR="0054256F" w:rsidRPr="002422CF">
        <w:rPr>
          <w:rFonts w:ascii="Rockwell" w:hAnsi="Rockwell"/>
          <w:sz w:val="22"/>
          <w:szCs w:val="22"/>
        </w:rPr>
        <w:t xml:space="preserve">aren’t just </w:t>
      </w:r>
      <w:r w:rsidR="007A0D17" w:rsidRPr="002422CF">
        <w:rPr>
          <w:rFonts w:ascii="Rockwell" w:hAnsi="Rockwell"/>
          <w:sz w:val="22"/>
          <w:szCs w:val="22"/>
        </w:rPr>
        <w:t>great children’s films or great animated films, arguably they’re some of the best films produced over the last 25 years or so</w:t>
      </w:r>
      <w:r w:rsidR="00DC724A">
        <w:rPr>
          <w:rFonts w:ascii="Rockwell" w:hAnsi="Rockwell"/>
          <w:sz w:val="22"/>
          <w:szCs w:val="22"/>
        </w:rPr>
        <w:t xml:space="preserve"> full stop</w:t>
      </w:r>
      <w:bookmarkStart w:id="0" w:name="_GoBack"/>
      <w:bookmarkEnd w:id="0"/>
      <w:r w:rsidR="007A0D17" w:rsidRPr="002422CF">
        <w:rPr>
          <w:rFonts w:ascii="Rockwell" w:hAnsi="Rockwell"/>
          <w:sz w:val="22"/>
          <w:szCs w:val="22"/>
        </w:rPr>
        <w:t xml:space="preserve">.  I saw a lot of films at the cinema last year </w:t>
      </w:r>
      <w:r w:rsidR="00765E6E" w:rsidRPr="002422CF">
        <w:rPr>
          <w:rFonts w:ascii="Rockwell" w:hAnsi="Rockwell"/>
          <w:sz w:val="22"/>
          <w:szCs w:val="22"/>
        </w:rPr>
        <w:t xml:space="preserve">for example </w:t>
      </w:r>
      <w:r w:rsidR="007A0D17" w:rsidRPr="002422CF">
        <w:rPr>
          <w:rFonts w:ascii="Rockwell" w:hAnsi="Rockwell"/>
          <w:sz w:val="22"/>
          <w:szCs w:val="22"/>
        </w:rPr>
        <w:t xml:space="preserve">but </w:t>
      </w:r>
      <w:r w:rsidR="007A0D17" w:rsidRPr="002422CF">
        <w:rPr>
          <w:rFonts w:ascii="Rockwell" w:hAnsi="Rockwell"/>
          <w:i/>
          <w:sz w:val="22"/>
          <w:szCs w:val="22"/>
        </w:rPr>
        <w:t>Toy Story 4</w:t>
      </w:r>
      <w:r w:rsidR="007A0D17" w:rsidRPr="002422CF">
        <w:rPr>
          <w:rFonts w:ascii="Rockwell" w:hAnsi="Rockwell"/>
          <w:sz w:val="22"/>
          <w:szCs w:val="22"/>
        </w:rPr>
        <w:t xml:space="preserve"> was quite possibly my </w:t>
      </w:r>
      <w:proofErr w:type="spellStart"/>
      <w:r w:rsidR="007A0D17" w:rsidRPr="002422CF">
        <w:rPr>
          <w:rFonts w:ascii="Rockwell" w:hAnsi="Rockwell"/>
          <w:sz w:val="22"/>
          <w:szCs w:val="22"/>
        </w:rPr>
        <w:t>favourite</w:t>
      </w:r>
      <w:proofErr w:type="spellEnd"/>
      <w:r w:rsidR="000E0BDF" w:rsidRPr="002422CF">
        <w:rPr>
          <w:rFonts w:ascii="Rockwell" w:hAnsi="Rockwell"/>
          <w:sz w:val="22"/>
          <w:szCs w:val="22"/>
        </w:rPr>
        <w:t xml:space="preserve"> – I think I liked it bett</w:t>
      </w:r>
      <w:r w:rsidR="001036C8" w:rsidRPr="002422CF">
        <w:rPr>
          <w:rFonts w:ascii="Rockwell" w:hAnsi="Rockwell"/>
          <w:sz w:val="22"/>
          <w:szCs w:val="22"/>
        </w:rPr>
        <w:t>er than Best Picture winner at t</w:t>
      </w:r>
      <w:r w:rsidR="000E0BDF" w:rsidRPr="002422CF">
        <w:rPr>
          <w:rFonts w:ascii="Rockwell" w:hAnsi="Rockwell"/>
          <w:sz w:val="22"/>
          <w:szCs w:val="22"/>
        </w:rPr>
        <w:t xml:space="preserve">he </w:t>
      </w:r>
      <w:r w:rsidR="001036C8" w:rsidRPr="002422CF">
        <w:rPr>
          <w:rFonts w:ascii="Rockwell" w:hAnsi="Rockwell"/>
          <w:sz w:val="22"/>
          <w:szCs w:val="22"/>
        </w:rPr>
        <w:t xml:space="preserve">2020 </w:t>
      </w:r>
      <w:r w:rsidR="000E0BDF" w:rsidRPr="002422CF">
        <w:rPr>
          <w:rFonts w:ascii="Rockwell" w:hAnsi="Rockwell"/>
          <w:sz w:val="22"/>
          <w:szCs w:val="22"/>
        </w:rPr>
        <w:t xml:space="preserve">Oscars – </w:t>
      </w:r>
      <w:r w:rsidR="000E0BDF" w:rsidRPr="002422CF">
        <w:rPr>
          <w:rFonts w:ascii="Rockwell" w:hAnsi="Rockwell"/>
          <w:i/>
          <w:sz w:val="22"/>
          <w:szCs w:val="22"/>
        </w:rPr>
        <w:t>Parasite</w:t>
      </w:r>
      <w:r w:rsidR="000E0BDF" w:rsidRPr="002422CF">
        <w:rPr>
          <w:rFonts w:ascii="Rockwell" w:hAnsi="Rockwell"/>
          <w:sz w:val="22"/>
          <w:szCs w:val="22"/>
        </w:rPr>
        <w:t>.</w:t>
      </w:r>
      <w:r w:rsidR="00077B8E" w:rsidRPr="002422CF">
        <w:rPr>
          <w:rFonts w:ascii="Rockwell" w:hAnsi="Rockwell"/>
          <w:sz w:val="22"/>
          <w:szCs w:val="22"/>
        </w:rPr>
        <w:t xml:space="preserve">  Read more abou</w:t>
      </w:r>
      <w:r w:rsidR="00BD09DB" w:rsidRPr="002422CF">
        <w:rPr>
          <w:rFonts w:ascii="Rockwell" w:hAnsi="Rockwell"/>
          <w:sz w:val="22"/>
          <w:szCs w:val="22"/>
        </w:rPr>
        <w:t>t Pixar on the BFI website here</w:t>
      </w:r>
      <w:r w:rsidR="00077B8E" w:rsidRPr="002422CF">
        <w:rPr>
          <w:rFonts w:ascii="Rockwell" w:hAnsi="Rockwell"/>
          <w:sz w:val="22"/>
          <w:szCs w:val="22"/>
        </w:rPr>
        <w:t>:</w:t>
      </w:r>
    </w:p>
    <w:p w14:paraId="4156E313" w14:textId="0F84C8B7" w:rsidR="00077B8E" w:rsidRPr="002422CF" w:rsidRDefault="00DC724A">
      <w:pPr>
        <w:rPr>
          <w:rFonts w:ascii="Rockwell" w:hAnsi="Rockwell"/>
          <w:color w:val="7F7F7F" w:themeColor="text1" w:themeTint="80"/>
          <w:sz w:val="22"/>
          <w:szCs w:val="22"/>
        </w:rPr>
      </w:pPr>
      <w:hyperlink r:id="rId12" w:anchor=":~:text=The%20best%20place%20to%20start,the%20door%20to%20their%20genius" w:history="1">
        <w:r w:rsidR="00BA50EC" w:rsidRPr="002422CF">
          <w:rPr>
            <w:rStyle w:val="Hyperlink"/>
            <w:rFonts w:ascii="Rockwell" w:hAnsi="Rockwell"/>
            <w:color w:val="7F7F7F" w:themeColor="text1" w:themeTint="80"/>
            <w:sz w:val="22"/>
            <w:szCs w:val="22"/>
          </w:rPr>
          <w:t>https://www2.bfi.org.uk/news-opinion/news-bfi/features/where-begin-pixar#:~:text=The%20best%20place%20to%20start,the%20door%20to%20their%20genius</w:t>
        </w:r>
      </w:hyperlink>
      <w:r w:rsidR="00BA50EC" w:rsidRPr="002422CF">
        <w:rPr>
          <w:rFonts w:ascii="Rockwell" w:hAnsi="Rockwell"/>
          <w:color w:val="7F7F7F" w:themeColor="text1" w:themeTint="80"/>
          <w:sz w:val="22"/>
          <w:szCs w:val="22"/>
        </w:rPr>
        <w:t>.</w:t>
      </w:r>
    </w:p>
    <w:p w14:paraId="78B6F091" w14:textId="77777777" w:rsidR="00BA50EC" w:rsidRPr="002422CF" w:rsidRDefault="00BA50EC">
      <w:pPr>
        <w:rPr>
          <w:rFonts w:ascii="Rockwell" w:hAnsi="Rockwell"/>
          <w:sz w:val="22"/>
          <w:szCs w:val="22"/>
        </w:rPr>
      </w:pPr>
    </w:p>
    <w:p w14:paraId="69E94226" w14:textId="7414E074" w:rsidR="0054256F" w:rsidRPr="002422CF" w:rsidRDefault="001036C8" w:rsidP="00BA50EC">
      <w:pPr>
        <w:tabs>
          <w:tab w:val="left" w:pos="2667"/>
        </w:tabs>
        <w:rPr>
          <w:rFonts w:ascii="Rockwell" w:hAnsi="Rockwell"/>
          <w:b/>
          <w:sz w:val="22"/>
          <w:szCs w:val="22"/>
        </w:rPr>
      </w:pPr>
      <w:r w:rsidRPr="002422CF">
        <w:rPr>
          <w:rFonts w:ascii="Rockwell" w:hAnsi="Rockwell"/>
          <w:b/>
          <w:sz w:val="22"/>
          <w:szCs w:val="22"/>
        </w:rPr>
        <w:t xml:space="preserve">Studio </w:t>
      </w:r>
      <w:proofErr w:type="spellStart"/>
      <w:r w:rsidRPr="002422CF">
        <w:rPr>
          <w:rFonts w:ascii="Rockwell" w:hAnsi="Rockwell"/>
          <w:b/>
          <w:sz w:val="22"/>
          <w:szCs w:val="22"/>
        </w:rPr>
        <w:t>Ghibli</w:t>
      </w:r>
      <w:proofErr w:type="spellEnd"/>
      <w:r w:rsidR="00C30F01" w:rsidRPr="002422CF">
        <w:rPr>
          <w:rFonts w:ascii="Rockwell" w:hAnsi="Rockwell"/>
          <w:b/>
          <w:sz w:val="22"/>
          <w:szCs w:val="22"/>
        </w:rPr>
        <w:t>:</w:t>
      </w:r>
      <w:r w:rsidR="00BA50EC" w:rsidRPr="002422CF">
        <w:rPr>
          <w:rFonts w:ascii="Rockwell" w:hAnsi="Rockwell"/>
          <w:b/>
          <w:sz w:val="22"/>
          <w:szCs w:val="22"/>
        </w:rPr>
        <w:tab/>
      </w:r>
    </w:p>
    <w:p w14:paraId="22FAB524" w14:textId="28774214" w:rsidR="00765E6E" w:rsidRPr="002422CF" w:rsidRDefault="00C608E3">
      <w:pPr>
        <w:rPr>
          <w:rFonts w:ascii="Rockwell" w:hAnsi="Rockwell"/>
          <w:sz w:val="22"/>
          <w:szCs w:val="22"/>
        </w:rPr>
      </w:pPr>
      <w:r>
        <w:rPr>
          <w:noProof/>
          <w:lang w:val="en-GB" w:eastAsia="en-GB"/>
        </w:rPr>
        <w:drawing>
          <wp:anchor distT="0" distB="0" distL="114300" distR="114300" simplePos="0" relativeHeight="251659264" behindDoc="0" locked="0" layoutInCell="1" allowOverlap="1" wp14:anchorId="474189F4" wp14:editId="792DAB9A">
            <wp:simplePos x="0" y="0"/>
            <wp:positionH relativeFrom="column">
              <wp:posOffset>0</wp:posOffset>
            </wp:positionH>
            <wp:positionV relativeFrom="paragraph">
              <wp:posOffset>41910</wp:posOffset>
            </wp:positionV>
            <wp:extent cx="1085850" cy="571500"/>
            <wp:effectExtent l="0" t="0" r="0" b="0"/>
            <wp:wrapSquare wrapText="bothSides"/>
            <wp:docPr id="4" name="Picture 4" descr="10 Things Only Japanese Fans Notice in Spirited Away | Screen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Things Only Japanese Fans Notice in Spirited Away | ScreenRa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036C8" w:rsidRPr="002422CF">
        <w:rPr>
          <w:rFonts w:ascii="Rockwell" w:hAnsi="Rockwell"/>
          <w:sz w:val="22"/>
          <w:szCs w:val="22"/>
        </w:rPr>
        <w:t>There’s</w:t>
      </w:r>
      <w:proofErr w:type="gramEnd"/>
      <w:r w:rsidR="001036C8" w:rsidRPr="002422CF">
        <w:rPr>
          <w:rFonts w:ascii="Rockwell" w:hAnsi="Rockwell"/>
          <w:sz w:val="22"/>
          <w:szCs w:val="22"/>
        </w:rPr>
        <w:t xml:space="preserve"> also been a huge amount of innovation in Japanese animation over the same time period</w:t>
      </w:r>
      <w:r w:rsidR="00765E6E" w:rsidRPr="002422CF">
        <w:rPr>
          <w:rFonts w:ascii="Rockwell" w:hAnsi="Rockwell"/>
          <w:sz w:val="22"/>
          <w:szCs w:val="22"/>
        </w:rPr>
        <w:t xml:space="preserve">, </w:t>
      </w:r>
      <w:proofErr w:type="spellStart"/>
      <w:r w:rsidR="00765E6E" w:rsidRPr="002422CF">
        <w:rPr>
          <w:rFonts w:ascii="Rockwell" w:hAnsi="Rockwell"/>
          <w:sz w:val="22"/>
          <w:szCs w:val="22"/>
        </w:rPr>
        <w:t>particlarly</w:t>
      </w:r>
      <w:proofErr w:type="spellEnd"/>
      <w:r w:rsidR="00765E6E" w:rsidRPr="002422CF">
        <w:rPr>
          <w:rFonts w:ascii="Rockwell" w:hAnsi="Rockwell"/>
          <w:sz w:val="22"/>
          <w:szCs w:val="22"/>
        </w:rPr>
        <w:t xml:space="preserve"> from </w:t>
      </w:r>
      <w:proofErr w:type="spellStart"/>
      <w:r w:rsidR="00765E6E" w:rsidRPr="002422CF">
        <w:rPr>
          <w:rFonts w:ascii="Rockwell" w:hAnsi="Rockwell"/>
          <w:sz w:val="22"/>
          <w:szCs w:val="22"/>
        </w:rPr>
        <w:t>Hiyao</w:t>
      </w:r>
      <w:proofErr w:type="spellEnd"/>
      <w:r w:rsidR="00765E6E" w:rsidRPr="002422CF">
        <w:rPr>
          <w:rFonts w:ascii="Rockwell" w:hAnsi="Rockwell"/>
          <w:sz w:val="22"/>
          <w:szCs w:val="22"/>
        </w:rPr>
        <w:t xml:space="preserve"> Miyazaki and his Studio </w:t>
      </w:r>
      <w:proofErr w:type="spellStart"/>
      <w:r w:rsidR="00765E6E" w:rsidRPr="002422CF">
        <w:rPr>
          <w:rFonts w:ascii="Rockwell" w:hAnsi="Rockwell"/>
          <w:sz w:val="22"/>
          <w:szCs w:val="22"/>
        </w:rPr>
        <w:t>Ghibli</w:t>
      </w:r>
      <w:proofErr w:type="spellEnd"/>
      <w:r w:rsidR="00765E6E" w:rsidRPr="002422CF">
        <w:rPr>
          <w:rFonts w:ascii="Rockwell" w:hAnsi="Rockwell"/>
          <w:sz w:val="22"/>
          <w:szCs w:val="22"/>
        </w:rPr>
        <w:t xml:space="preserve">.  Miyazaki </w:t>
      </w:r>
      <w:r w:rsidR="002E14E6" w:rsidRPr="002422CF">
        <w:rPr>
          <w:rFonts w:ascii="Rockwell" w:hAnsi="Rockwell"/>
          <w:sz w:val="22"/>
          <w:szCs w:val="22"/>
        </w:rPr>
        <w:t xml:space="preserve">largely </w:t>
      </w:r>
      <w:r w:rsidR="00765E6E" w:rsidRPr="002422CF">
        <w:rPr>
          <w:rFonts w:ascii="Rockwell" w:hAnsi="Rockwell"/>
          <w:sz w:val="22"/>
          <w:szCs w:val="22"/>
        </w:rPr>
        <w:t xml:space="preserve">uses </w:t>
      </w:r>
      <w:r w:rsidR="002E14E6" w:rsidRPr="002422CF">
        <w:rPr>
          <w:rFonts w:ascii="Rockwell" w:hAnsi="Rockwell"/>
          <w:sz w:val="22"/>
          <w:szCs w:val="22"/>
        </w:rPr>
        <w:t>traditional hand drawn cell animation techniques</w:t>
      </w:r>
      <w:r w:rsidR="00765E6E" w:rsidRPr="002422CF">
        <w:rPr>
          <w:rFonts w:ascii="Rockwell" w:hAnsi="Rockwell"/>
          <w:sz w:val="22"/>
          <w:szCs w:val="22"/>
        </w:rPr>
        <w:t xml:space="preserve"> to create </w:t>
      </w:r>
      <w:r w:rsidR="00077B8E" w:rsidRPr="002422CF">
        <w:rPr>
          <w:rFonts w:ascii="Rockwell" w:hAnsi="Rockwell"/>
          <w:sz w:val="22"/>
          <w:szCs w:val="22"/>
        </w:rPr>
        <w:t xml:space="preserve">distinctive and </w:t>
      </w:r>
      <w:r w:rsidR="00765E6E" w:rsidRPr="002422CF">
        <w:rPr>
          <w:rFonts w:ascii="Rockwell" w:hAnsi="Rockwell"/>
          <w:sz w:val="22"/>
          <w:szCs w:val="22"/>
        </w:rPr>
        <w:t xml:space="preserve">elaborate fantasy universes and has produced a string of modern animated classics including </w:t>
      </w:r>
      <w:r w:rsidR="00765E6E" w:rsidRPr="002422CF">
        <w:rPr>
          <w:rFonts w:ascii="Rockwell" w:hAnsi="Rockwell"/>
          <w:i/>
          <w:sz w:val="22"/>
          <w:szCs w:val="22"/>
        </w:rPr>
        <w:t xml:space="preserve">Princess </w:t>
      </w:r>
      <w:proofErr w:type="spellStart"/>
      <w:r w:rsidR="00765E6E" w:rsidRPr="002422CF">
        <w:rPr>
          <w:rFonts w:ascii="Rockwell" w:hAnsi="Rockwell"/>
          <w:i/>
          <w:sz w:val="22"/>
          <w:szCs w:val="22"/>
        </w:rPr>
        <w:t>Mononoke</w:t>
      </w:r>
      <w:proofErr w:type="spellEnd"/>
      <w:r w:rsidR="00765E6E" w:rsidRPr="002422CF">
        <w:rPr>
          <w:rFonts w:ascii="Rockwell" w:hAnsi="Rockwell"/>
          <w:sz w:val="22"/>
          <w:szCs w:val="22"/>
        </w:rPr>
        <w:t xml:space="preserve">, </w:t>
      </w:r>
      <w:r w:rsidR="00765E6E" w:rsidRPr="002422CF">
        <w:rPr>
          <w:rFonts w:ascii="Rockwell" w:hAnsi="Rockwell"/>
          <w:i/>
          <w:sz w:val="22"/>
          <w:szCs w:val="22"/>
        </w:rPr>
        <w:t>Spirited Away</w:t>
      </w:r>
      <w:r w:rsidR="00077B8E" w:rsidRPr="002422CF">
        <w:rPr>
          <w:rFonts w:ascii="Rockwell" w:hAnsi="Rockwell"/>
          <w:sz w:val="22"/>
          <w:szCs w:val="22"/>
        </w:rPr>
        <w:t xml:space="preserve"> and </w:t>
      </w:r>
      <w:r w:rsidR="00077B8E" w:rsidRPr="002422CF">
        <w:rPr>
          <w:rFonts w:ascii="Rockwell" w:hAnsi="Rockwell"/>
          <w:i/>
          <w:sz w:val="22"/>
          <w:szCs w:val="22"/>
        </w:rPr>
        <w:t>Howl’s Moving Castle</w:t>
      </w:r>
      <w:r w:rsidR="00077B8E" w:rsidRPr="002422CF">
        <w:rPr>
          <w:rFonts w:ascii="Rockwell" w:hAnsi="Rockwell"/>
          <w:sz w:val="22"/>
          <w:szCs w:val="22"/>
        </w:rPr>
        <w:t xml:space="preserve">.  Read more about Studio </w:t>
      </w:r>
      <w:proofErr w:type="spellStart"/>
      <w:r w:rsidR="00077B8E" w:rsidRPr="002422CF">
        <w:rPr>
          <w:rFonts w:ascii="Rockwell" w:hAnsi="Rockwell"/>
          <w:sz w:val="22"/>
          <w:szCs w:val="22"/>
        </w:rPr>
        <w:t>Ghibli</w:t>
      </w:r>
      <w:proofErr w:type="spellEnd"/>
      <w:r w:rsidR="00077B8E" w:rsidRPr="002422CF">
        <w:rPr>
          <w:rFonts w:ascii="Rockwell" w:hAnsi="Rockwell"/>
          <w:sz w:val="22"/>
          <w:szCs w:val="22"/>
        </w:rPr>
        <w:t xml:space="preserve"> on the BFI website below:</w:t>
      </w:r>
    </w:p>
    <w:p w14:paraId="236E460D" w14:textId="6462AAF3" w:rsidR="00765E6E" w:rsidRPr="002422CF" w:rsidRDefault="00DC724A">
      <w:pPr>
        <w:rPr>
          <w:rFonts w:ascii="Rockwell" w:hAnsi="Rockwell"/>
          <w:color w:val="7F7F7F" w:themeColor="text1" w:themeTint="80"/>
          <w:sz w:val="22"/>
          <w:szCs w:val="22"/>
        </w:rPr>
      </w:pPr>
      <w:hyperlink r:id="rId14" w:history="1">
        <w:r w:rsidR="00765E6E" w:rsidRPr="002422CF">
          <w:rPr>
            <w:rStyle w:val="Hyperlink"/>
            <w:rFonts w:ascii="Rockwell" w:hAnsi="Rockwell"/>
            <w:color w:val="7F7F7F" w:themeColor="text1" w:themeTint="80"/>
            <w:sz w:val="22"/>
            <w:szCs w:val="22"/>
          </w:rPr>
          <w:t>https://www2.bfi.org.uk/news-opinion/news-bfi/features/where-begin-studio-ghibli</w:t>
        </w:r>
      </w:hyperlink>
    </w:p>
    <w:p w14:paraId="107D48CD" w14:textId="10BA426E" w:rsidR="00077B8E" w:rsidRPr="002422CF" w:rsidRDefault="00DC724A">
      <w:pPr>
        <w:rPr>
          <w:rFonts w:ascii="Rockwell" w:hAnsi="Rockwell"/>
          <w:color w:val="7F7F7F" w:themeColor="text1" w:themeTint="80"/>
          <w:sz w:val="22"/>
          <w:szCs w:val="22"/>
        </w:rPr>
      </w:pPr>
      <w:hyperlink r:id="rId15" w:history="1">
        <w:r w:rsidR="00077B8E" w:rsidRPr="002422CF">
          <w:rPr>
            <w:rStyle w:val="Hyperlink"/>
            <w:rFonts w:ascii="Rockwell" w:hAnsi="Rockwell"/>
            <w:color w:val="7F7F7F" w:themeColor="text1" w:themeTint="80"/>
            <w:sz w:val="22"/>
            <w:szCs w:val="22"/>
          </w:rPr>
          <w:t>https://www2.bfi.org.uk/news-opinion/news-bfi/lists/studio-ghibli-five-essential-films</w:t>
        </w:r>
      </w:hyperlink>
    </w:p>
    <w:p w14:paraId="50E2FBB3" w14:textId="77777777" w:rsidR="00077B8E" w:rsidRPr="002422CF" w:rsidRDefault="00077B8E">
      <w:pPr>
        <w:rPr>
          <w:rFonts w:ascii="Rockwell" w:hAnsi="Rockwell"/>
          <w:sz w:val="22"/>
          <w:szCs w:val="22"/>
        </w:rPr>
      </w:pPr>
    </w:p>
    <w:p w14:paraId="17261B56" w14:textId="77777777" w:rsidR="00C608E3" w:rsidRDefault="00077B8E">
      <w:pPr>
        <w:rPr>
          <w:rFonts w:ascii="Rockwell" w:hAnsi="Rockwell"/>
          <w:b/>
          <w:sz w:val="22"/>
          <w:szCs w:val="22"/>
        </w:rPr>
      </w:pPr>
      <w:proofErr w:type="spellStart"/>
      <w:r w:rsidRPr="002422CF">
        <w:rPr>
          <w:rFonts w:ascii="Rockwell" w:hAnsi="Rockwell"/>
          <w:b/>
          <w:sz w:val="22"/>
          <w:szCs w:val="22"/>
        </w:rPr>
        <w:t>A</w:t>
      </w:r>
      <w:r w:rsidR="002E14E6" w:rsidRPr="002422CF">
        <w:rPr>
          <w:rFonts w:ascii="Rockwell" w:hAnsi="Rockwell"/>
          <w:b/>
          <w:sz w:val="22"/>
          <w:szCs w:val="22"/>
        </w:rPr>
        <w:t>a</w:t>
      </w:r>
      <w:r w:rsidR="00C30F01" w:rsidRPr="002422CF">
        <w:rPr>
          <w:rFonts w:ascii="Rockwell" w:hAnsi="Rockwell"/>
          <w:b/>
          <w:sz w:val="22"/>
          <w:szCs w:val="22"/>
        </w:rPr>
        <w:t>rdman</w:t>
      </w:r>
      <w:proofErr w:type="spellEnd"/>
      <w:r w:rsidR="00C30F01" w:rsidRPr="002422CF">
        <w:rPr>
          <w:rFonts w:ascii="Rockwell" w:hAnsi="Rockwell"/>
          <w:b/>
          <w:sz w:val="22"/>
          <w:szCs w:val="22"/>
        </w:rPr>
        <w:t>:</w:t>
      </w:r>
    </w:p>
    <w:p w14:paraId="1539ADED" w14:textId="1CBB6C18" w:rsidR="00077B8E" w:rsidRPr="00C608E3" w:rsidRDefault="00C608E3">
      <w:pPr>
        <w:rPr>
          <w:rFonts w:ascii="Rockwell" w:hAnsi="Rockwell"/>
          <w:b/>
          <w:sz w:val="22"/>
          <w:szCs w:val="22"/>
        </w:rPr>
      </w:pPr>
      <w:r>
        <w:rPr>
          <w:noProof/>
          <w:lang w:val="en-GB" w:eastAsia="en-GB"/>
        </w:rPr>
        <w:drawing>
          <wp:anchor distT="0" distB="0" distL="114300" distR="114300" simplePos="0" relativeHeight="251660288" behindDoc="0" locked="0" layoutInCell="1" allowOverlap="1" wp14:anchorId="69229E9A" wp14:editId="4E787B4C">
            <wp:simplePos x="0" y="0"/>
            <wp:positionH relativeFrom="column">
              <wp:posOffset>0</wp:posOffset>
            </wp:positionH>
            <wp:positionV relativeFrom="paragraph">
              <wp:posOffset>1905</wp:posOffset>
            </wp:positionV>
            <wp:extent cx="1222587" cy="687705"/>
            <wp:effectExtent l="0" t="0" r="0" b="0"/>
            <wp:wrapSquare wrapText="bothSides"/>
            <wp:docPr id="5" name="Picture 5" descr="Aardman Animations: Farmageddon, feature films and the future | Den of 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rdman Animations: Farmageddon, feature films and the future | Den of Ge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587"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4E6" w:rsidRPr="002422CF">
        <w:rPr>
          <w:rFonts w:ascii="Rockwell" w:hAnsi="Rockwell"/>
          <w:sz w:val="22"/>
          <w:szCs w:val="22"/>
        </w:rPr>
        <w:t xml:space="preserve">Not to be outdone, modern British animation has also been highly original – particularly the work of Nick Park and his studio – </w:t>
      </w:r>
      <w:proofErr w:type="spellStart"/>
      <w:r w:rsidR="002E14E6" w:rsidRPr="002422CF">
        <w:rPr>
          <w:rFonts w:ascii="Rockwell" w:hAnsi="Rockwell"/>
          <w:sz w:val="22"/>
          <w:szCs w:val="22"/>
        </w:rPr>
        <w:t>Aardman</w:t>
      </w:r>
      <w:proofErr w:type="spellEnd"/>
      <w:r w:rsidR="002E14E6" w:rsidRPr="002422CF">
        <w:rPr>
          <w:rFonts w:ascii="Rockwell" w:hAnsi="Rockwell"/>
          <w:sz w:val="22"/>
          <w:szCs w:val="22"/>
        </w:rPr>
        <w:t>.  Unlike Pixar</w:t>
      </w:r>
      <w:r w:rsidR="00CD39FC" w:rsidRPr="002422CF">
        <w:rPr>
          <w:rFonts w:ascii="Rockwell" w:hAnsi="Rockwell"/>
          <w:sz w:val="22"/>
          <w:szCs w:val="22"/>
        </w:rPr>
        <w:t xml:space="preserve"> which takes a computer generated approach to animation and Studio </w:t>
      </w:r>
      <w:proofErr w:type="spellStart"/>
      <w:r w:rsidR="00CD39FC" w:rsidRPr="002422CF">
        <w:rPr>
          <w:rFonts w:ascii="Rockwell" w:hAnsi="Rockwell"/>
          <w:sz w:val="22"/>
          <w:szCs w:val="22"/>
        </w:rPr>
        <w:t>Ghibli</w:t>
      </w:r>
      <w:proofErr w:type="spellEnd"/>
      <w:r w:rsidR="00CD39FC" w:rsidRPr="002422CF">
        <w:rPr>
          <w:rFonts w:ascii="Rockwell" w:hAnsi="Rockwell"/>
          <w:sz w:val="22"/>
          <w:szCs w:val="22"/>
        </w:rPr>
        <w:t xml:space="preserve"> which uses traditional hand drawn techniques, </w:t>
      </w:r>
      <w:proofErr w:type="spellStart"/>
      <w:r w:rsidR="00CD39FC" w:rsidRPr="002422CF">
        <w:rPr>
          <w:rFonts w:ascii="Rockwell" w:hAnsi="Rockwell"/>
          <w:sz w:val="22"/>
          <w:szCs w:val="22"/>
        </w:rPr>
        <w:t>Aardman</w:t>
      </w:r>
      <w:proofErr w:type="spellEnd"/>
      <w:r w:rsidR="00CD39FC" w:rsidRPr="002422CF">
        <w:rPr>
          <w:rFonts w:ascii="Rockwell" w:hAnsi="Rockwell"/>
          <w:sz w:val="22"/>
          <w:szCs w:val="22"/>
        </w:rPr>
        <w:t xml:space="preserve"> uses what is known as a stop motion technique – one that involves making movements to figures made out of </w:t>
      </w:r>
      <w:proofErr w:type="spellStart"/>
      <w:r w:rsidR="00CD39FC" w:rsidRPr="002422CF">
        <w:rPr>
          <w:rFonts w:ascii="Rockwell" w:hAnsi="Rockwell"/>
          <w:sz w:val="22"/>
          <w:szCs w:val="22"/>
        </w:rPr>
        <w:t>plasticine</w:t>
      </w:r>
      <w:proofErr w:type="spellEnd"/>
      <w:r w:rsidR="00CD39FC" w:rsidRPr="002422CF">
        <w:rPr>
          <w:rFonts w:ascii="Rockwell" w:hAnsi="Rockwell"/>
          <w:sz w:val="22"/>
          <w:szCs w:val="22"/>
        </w:rPr>
        <w:t>, photographing them and then editing the resulting shots together to create a film</w:t>
      </w:r>
      <w:r w:rsidR="00C72159" w:rsidRPr="002422CF">
        <w:rPr>
          <w:rFonts w:ascii="Rockwell" w:hAnsi="Rockwell"/>
          <w:sz w:val="22"/>
          <w:szCs w:val="22"/>
        </w:rPr>
        <w:t xml:space="preserve"> – see also films such as </w:t>
      </w:r>
      <w:r w:rsidR="00C72159" w:rsidRPr="002422CF">
        <w:rPr>
          <w:rFonts w:ascii="Rockwell" w:hAnsi="Rockwell"/>
          <w:i/>
          <w:sz w:val="22"/>
          <w:szCs w:val="22"/>
        </w:rPr>
        <w:t>King Kong</w:t>
      </w:r>
      <w:r w:rsidR="00C72159" w:rsidRPr="002422CF">
        <w:rPr>
          <w:rFonts w:ascii="Rockwell" w:hAnsi="Rockwell"/>
          <w:sz w:val="22"/>
          <w:szCs w:val="22"/>
        </w:rPr>
        <w:t xml:space="preserve"> (1933) </w:t>
      </w:r>
      <w:hyperlink r:id="rId17" w:history="1">
        <w:r w:rsidR="00C72159" w:rsidRPr="002422CF">
          <w:rPr>
            <w:rStyle w:val="Hyperlink"/>
            <w:rFonts w:ascii="Rockwell" w:hAnsi="Rockwell"/>
            <w:color w:val="7F7F7F" w:themeColor="text1" w:themeTint="80"/>
            <w:sz w:val="22"/>
            <w:szCs w:val="22"/>
          </w:rPr>
          <w:t>https://www.youtube.com/watch?v=MMNICLfHE3M</w:t>
        </w:r>
      </w:hyperlink>
      <w:r w:rsidR="00C72159" w:rsidRPr="002422CF">
        <w:rPr>
          <w:rFonts w:ascii="Rockwell" w:hAnsi="Rockwell"/>
          <w:sz w:val="22"/>
          <w:szCs w:val="22"/>
        </w:rPr>
        <w:t xml:space="preserve"> and Ray </w:t>
      </w:r>
      <w:proofErr w:type="spellStart"/>
      <w:r w:rsidR="00C72159" w:rsidRPr="002422CF">
        <w:rPr>
          <w:rFonts w:ascii="Rockwell" w:hAnsi="Rockwell"/>
          <w:sz w:val="22"/>
          <w:szCs w:val="22"/>
        </w:rPr>
        <w:t>Harryhausen’s</w:t>
      </w:r>
      <w:proofErr w:type="spellEnd"/>
      <w:r w:rsidR="00C72159" w:rsidRPr="002422CF">
        <w:rPr>
          <w:rFonts w:ascii="Rockwell" w:hAnsi="Rockwell"/>
          <w:sz w:val="22"/>
          <w:szCs w:val="22"/>
        </w:rPr>
        <w:t xml:space="preserve"> famous skeleton battle scene from the 1963 film </w:t>
      </w:r>
      <w:r w:rsidR="00C72159" w:rsidRPr="002422CF">
        <w:rPr>
          <w:rFonts w:ascii="Rockwell" w:hAnsi="Rockwell"/>
          <w:i/>
          <w:sz w:val="22"/>
          <w:szCs w:val="22"/>
        </w:rPr>
        <w:t>Jason and the Argonauts</w:t>
      </w:r>
      <w:r w:rsidR="00C72159" w:rsidRPr="002422CF">
        <w:rPr>
          <w:rFonts w:ascii="Rockwell" w:hAnsi="Rockwell"/>
          <w:sz w:val="22"/>
          <w:szCs w:val="22"/>
        </w:rPr>
        <w:t xml:space="preserve"> </w:t>
      </w:r>
      <w:hyperlink r:id="rId18" w:history="1">
        <w:r w:rsidR="00C72159" w:rsidRPr="002422CF">
          <w:rPr>
            <w:rStyle w:val="Hyperlink"/>
            <w:rFonts w:ascii="Rockwell" w:hAnsi="Rockwell"/>
            <w:color w:val="7F7F7F" w:themeColor="text1" w:themeTint="80"/>
            <w:sz w:val="22"/>
            <w:szCs w:val="22"/>
          </w:rPr>
          <w:t>https://www.youtube.com/watch?v=vUK3VCW2LH0</w:t>
        </w:r>
      </w:hyperlink>
      <w:r w:rsidR="00C72159" w:rsidRPr="002422CF">
        <w:rPr>
          <w:rFonts w:ascii="Rockwell" w:hAnsi="Rockwell"/>
          <w:sz w:val="22"/>
          <w:szCs w:val="22"/>
        </w:rPr>
        <w:t xml:space="preserve"> for earlier e</w:t>
      </w:r>
      <w:r w:rsidR="00D567B1">
        <w:rPr>
          <w:rFonts w:ascii="Rockwell" w:hAnsi="Rockwell"/>
          <w:sz w:val="22"/>
          <w:szCs w:val="22"/>
        </w:rPr>
        <w:t>xamples of this animation technique</w:t>
      </w:r>
      <w:r w:rsidR="00CD39FC" w:rsidRPr="002422CF">
        <w:rPr>
          <w:rFonts w:ascii="Rockwell" w:hAnsi="Rockwell"/>
          <w:sz w:val="22"/>
          <w:szCs w:val="22"/>
        </w:rPr>
        <w:t xml:space="preserve">.  You’ll be familiar with </w:t>
      </w:r>
      <w:proofErr w:type="spellStart"/>
      <w:r w:rsidR="00CD39FC" w:rsidRPr="002422CF">
        <w:rPr>
          <w:rFonts w:ascii="Rockwell" w:hAnsi="Rockwell"/>
          <w:sz w:val="22"/>
          <w:szCs w:val="22"/>
        </w:rPr>
        <w:t>Aardman</w:t>
      </w:r>
      <w:proofErr w:type="spellEnd"/>
      <w:r w:rsidR="00CD39FC" w:rsidRPr="002422CF">
        <w:rPr>
          <w:rFonts w:ascii="Rockwell" w:hAnsi="Rockwell"/>
          <w:sz w:val="22"/>
          <w:szCs w:val="22"/>
        </w:rPr>
        <w:t xml:space="preserve"> films such as </w:t>
      </w:r>
      <w:r w:rsidR="00252CBC" w:rsidRPr="002422CF">
        <w:rPr>
          <w:rFonts w:ascii="Rockwell" w:hAnsi="Rockwell"/>
          <w:sz w:val="22"/>
          <w:szCs w:val="22"/>
        </w:rPr>
        <w:t>the Wallace and Gromit and Shaun the Sheep series.</w:t>
      </w:r>
    </w:p>
    <w:p w14:paraId="34978C3B" w14:textId="3F85DCF4" w:rsidR="00D567B1" w:rsidRDefault="00D567B1">
      <w:pPr>
        <w:rPr>
          <w:rFonts w:ascii="Rockwell" w:hAnsi="Rockwell"/>
          <w:b/>
          <w:sz w:val="22"/>
          <w:szCs w:val="22"/>
        </w:rPr>
      </w:pPr>
    </w:p>
    <w:p w14:paraId="6C690193" w14:textId="77777777" w:rsidR="00C608E3" w:rsidRDefault="006C5008">
      <w:pPr>
        <w:rPr>
          <w:rFonts w:ascii="Rockwell" w:hAnsi="Rockwell"/>
          <w:b/>
          <w:sz w:val="22"/>
          <w:szCs w:val="22"/>
        </w:rPr>
      </w:pPr>
      <w:r w:rsidRPr="002422CF">
        <w:rPr>
          <w:rFonts w:ascii="Rockwell" w:hAnsi="Rockwell"/>
          <w:b/>
          <w:sz w:val="22"/>
          <w:szCs w:val="22"/>
        </w:rPr>
        <w:lastRenderedPageBreak/>
        <w:t>Disney – The Studio That Started It All</w:t>
      </w:r>
      <w:r w:rsidR="00C30F01" w:rsidRPr="002422CF">
        <w:rPr>
          <w:rFonts w:ascii="Rockwell" w:hAnsi="Rockwell"/>
          <w:b/>
          <w:sz w:val="22"/>
          <w:szCs w:val="22"/>
        </w:rPr>
        <w:t>:</w:t>
      </w:r>
    </w:p>
    <w:p w14:paraId="329513BE" w14:textId="4FC4CF87" w:rsidR="002422CF" w:rsidRPr="00C608E3" w:rsidRDefault="00C608E3">
      <w:pPr>
        <w:rPr>
          <w:rFonts w:ascii="Rockwell" w:hAnsi="Rockwell"/>
          <w:b/>
          <w:sz w:val="22"/>
          <w:szCs w:val="22"/>
        </w:rPr>
      </w:pPr>
      <w:r>
        <w:rPr>
          <w:noProof/>
          <w:lang w:val="en-GB" w:eastAsia="en-GB"/>
        </w:rPr>
        <w:drawing>
          <wp:anchor distT="0" distB="0" distL="114300" distR="114300" simplePos="0" relativeHeight="251661312" behindDoc="0" locked="0" layoutInCell="1" allowOverlap="1" wp14:anchorId="3786D314" wp14:editId="7E0A92BB">
            <wp:simplePos x="0" y="0"/>
            <wp:positionH relativeFrom="column">
              <wp:posOffset>0</wp:posOffset>
            </wp:positionH>
            <wp:positionV relativeFrom="paragraph">
              <wp:posOffset>36830</wp:posOffset>
            </wp:positionV>
            <wp:extent cx="1323975" cy="741045"/>
            <wp:effectExtent l="0" t="0" r="9525" b="1905"/>
            <wp:wrapSquare wrapText="bothSides"/>
            <wp:docPr id="6" name="Picture 6" descr="Disney Doodle: The Evil Queen from 'Snow White' Takes Over The Candy  Cauldron | Disney Park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ney Doodle: The Evil Queen from 'Snow White' Takes Over The Candy  Cauldron | Disney Parks Blo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7410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52CBC" w:rsidRPr="002422CF">
        <w:rPr>
          <w:rFonts w:ascii="Rockwell" w:hAnsi="Rockwell"/>
          <w:sz w:val="22"/>
          <w:szCs w:val="22"/>
        </w:rPr>
        <w:t>Arguably</w:t>
      </w:r>
      <w:proofErr w:type="gramEnd"/>
      <w:r w:rsidR="00252CBC" w:rsidRPr="002422CF">
        <w:rPr>
          <w:rFonts w:ascii="Rockwell" w:hAnsi="Rockwell"/>
          <w:sz w:val="22"/>
          <w:szCs w:val="22"/>
        </w:rPr>
        <w:t xml:space="preserve"> none of the </w:t>
      </w:r>
      <w:r w:rsidR="00CE47EC" w:rsidRPr="002422CF">
        <w:rPr>
          <w:rFonts w:ascii="Rockwell" w:hAnsi="Rockwell"/>
          <w:sz w:val="22"/>
          <w:szCs w:val="22"/>
        </w:rPr>
        <w:t xml:space="preserve">modern animation studios mentioned above would have existed without the pioneering work of the earliest and most famous producer of </w:t>
      </w:r>
      <w:r w:rsidR="006C5008" w:rsidRPr="002422CF">
        <w:rPr>
          <w:rFonts w:ascii="Rockwell" w:hAnsi="Rockwell"/>
          <w:sz w:val="22"/>
          <w:szCs w:val="22"/>
        </w:rPr>
        <w:t xml:space="preserve">film </w:t>
      </w:r>
      <w:r w:rsidR="00CE47EC" w:rsidRPr="002422CF">
        <w:rPr>
          <w:rFonts w:ascii="Rockwell" w:hAnsi="Rockwell"/>
          <w:sz w:val="22"/>
          <w:szCs w:val="22"/>
        </w:rPr>
        <w:t xml:space="preserve">animation – Disney.  Founded in 1923, during the silent era, Disney developed many of the techniques and approaches to narrative and genre that we associate with animated filmmaking today.  Their approach relied on the painstaking and </w:t>
      </w:r>
      <w:proofErr w:type="spellStart"/>
      <w:r w:rsidR="00CE47EC" w:rsidRPr="002422CF">
        <w:rPr>
          <w:rFonts w:ascii="Rockwell" w:hAnsi="Rockwell"/>
          <w:sz w:val="22"/>
          <w:szCs w:val="22"/>
        </w:rPr>
        <w:t>labour</w:t>
      </w:r>
      <w:proofErr w:type="spellEnd"/>
      <w:r w:rsidR="00CE47EC" w:rsidRPr="002422CF">
        <w:rPr>
          <w:rFonts w:ascii="Rockwell" w:hAnsi="Rockwell"/>
          <w:sz w:val="22"/>
          <w:szCs w:val="22"/>
        </w:rPr>
        <w:t xml:space="preserve"> intensive hand drawn cell animation process</w:t>
      </w:r>
      <w:r w:rsidR="00C364CD" w:rsidRPr="002422CF">
        <w:rPr>
          <w:rFonts w:ascii="Rockwell" w:hAnsi="Rockwell"/>
          <w:sz w:val="22"/>
          <w:szCs w:val="22"/>
        </w:rPr>
        <w:t>, pulled off with levels of skill, attention to detail and naturalism of characters’ movement that set a very high standard for animated filmmaking</w:t>
      </w:r>
      <w:r w:rsidR="006C5008" w:rsidRPr="002422CF">
        <w:rPr>
          <w:rFonts w:ascii="Rockwell" w:hAnsi="Rockwell"/>
          <w:sz w:val="22"/>
          <w:szCs w:val="22"/>
        </w:rPr>
        <w:t xml:space="preserve"> from then on</w:t>
      </w:r>
      <w:r w:rsidR="00C364CD" w:rsidRPr="002422CF">
        <w:rPr>
          <w:rFonts w:ascii="Rockwell" w:hAnsi="Rockwell"/>
          <w:sz w:val="22"/>
          <w:szCs w:val="22"/>
        </w:rPr>
        <w:t xml:space="preserve">.  If you haven’t seen films like </w:t>
      </w:r>
      <w:r w:rsidR="00C364CD" w:rsidRPr="002422CF">
        <w:rPr>
          <w:rFonts w:ascii="Rockwell" w:hAnsi="Rockwell"/>
          <w:i/>
          <w:sz w:val="22"/>
          <w:szCs w:val="22"/>
        </w:rPr>
        <w:t>Snow White and the Seven Dwarfs</w:t>
      </w:r>
      <w:r w:rsidR="00C364CD" w:rsidRPr="002422CF">
        <w:rPr>
          <w:rFonts w:ascii="Rockwell" w:hAnsi="Rockwell"/>
          <w:sz w:val="22"/>
          <w:szCs w:val="22"/>
        </w:rPr>
        <w:t xml:space="preserve">, made in 1937 and the first animated </w:t>
      </w:r>
      <w:r w:rsidR="006C5008" w:rsidRPr="002422CF">
        <w:rPr>
          <w:rFonts w:ascii="Rockwell" w:hAnsi="Rockwell"/>
          <w:sz w:val="22"/>
          <w:szCs w:val="22"/>
        </w:rPr>
        <w:t>feature film ever produced,</w:t>
      </w:r>
      <w:r w:rsidR="00C364CD" w:rsidRPr="002422CF">
        <w:rPr>
          <w:rFonts w:ascii="Rockwell" w:hAnsi="Rockwell"/>
          <w:sz w:val="22"/>
          <w:szCs w:val="22"/>
        </w:rPr>
        <w:t xml:space="preserve"> you should watch them.  </w:t>
      </w:r>
      <w:r w:rsidR="006C5008" w:rsidRPr="002422CF">
        <w:rPr>
          <w:rFonts w:ascii="Rockwell" w:hAnsi="Rockwell"/>
          <w:sz w:val="22"/>
          <w:szCs w:val="22"/>
        </w:rPr>
        <w:t>The technical skill that has gone into making this film is pretty remarkable, even more so when you think that no one had ever produced this kin</w:t>
      </w:r>
      <w:r w:rsidR="00BD09DB" w:rsidRPr="002422CF">
        <w:rPr>
          <w:rFonts w:ascii="Rockwell" w:hAnsi="Rockwell"/>
          <w:sz w:val="22"/>
          <w:szCs w:val="22"/>
        </w:rPr>
        <w:t>d of animated feature before.  My p</w:t>
      </w:r>
      <w:r w:rsidR="006C5008" w:rsidRPr="002422CF">
        <w:rPr>
          <w:rFonts w:ascii="Rockwell" w:hAnsi="Rockwell"/>
          <w:sz w:val="22"/>
          <w:szCs w:val="22"/>
        </w:rPr>
        <w:t xml:space="preserve">ersonal </w:t>
      </w:r>
      <w:proofErr w:type="spellStart"/>
      <w:r w:rsidR="006C5008" w:rsidRPr="002422CF">
        <w:rPr>
          <w:rFonts w:ascii="Rockwell" w:hAnsi="Rockwell"/>
          <w:sz w:val="22"/>
          <w:szCs w:val="22"/>
        </w:rPr>
        <w:t>favourites</w:t>
      </w:r>
      <w:proofErr w:type="spellEnd"/>
      <w:r w:rsidR="006C5008" w:rsidRPr="002422CF">
        <w:rPr>
          <w:rFonts w:ascii="Rockwell" w:hAnsi="Rockwell"/>
          <w:sz w:val="22"/>
          <w:szCs w:val="22"/>
        </w:rPr>
        <w:t xml:space="preserve"> </w:t>
      </w:r>
      <w:r w:rsidR="00C30F01" w:rsidRPr="002422CF">
        <w:rPr>
          <w:rFonts w:ascii="Rockwell" w:hAnsi="Rockwell"/>
          <w:sz w:val="22"/>
          <w:szCs w:val="22"/>
        </w:rPr>
        <w:t xml:space="preserve">from Disney’s “classic” period </w:t>
      </w:r>
      <w:r w:rsidR="006C5008" w:rsidRPr="002422CF">
        <w:rPr>
          <w:rFonts w:ascii="Rockwell" w:hAnsi="Rockwell"/>
          <w:sz w:val="22"/>
          <w:szCs w:val="22"/>
        </w:rPr>
        <w:t xml:space="preserve">include </w:t>
      </w:r>
      <w:r w:rsidR="006C5008" w:rsidRPr="002422CF">
        <w:rPr>
          <w:rFonts w:ascii="Rockwell" w:hAnsi="Rockwell"/>
          <w:i/>
          <w:sz w:val="22"/>
          <w:szCs w:val="22"/>
        </w:rPr>
        <w:t>Pinocchio</w:t>
      </w:r>
      <w:r w:rsidR="006C5008" w:rsidRPr="002422CF">
        <w:rPr>
          <w:rFonts w:ascii="Rockwell" w:hAnsi="Rockwell"/>
          <w:sz w:val="22"/>
          <w:szCs w:val="22"/>
        </w:rPr>
        <w:t xml:space="preserve"> from 1941 and a much later film, </w:t>
      </w:r>
      <w:r w:rsidR="006C5008" w:rsidRPr="002422CF">
        <w:rPr>
          <w:rFonts w:ascii="Rockwell" w:hAnsi="Rockwell"/>
          <w:i/>
          <w:sz w:val="22"/>
          <w:szCs w:val="22"/>
        </w:rPr>
        <w:t>The Jungle Book</w:t>
      </w:r>
      <w:r w:rsidR="006C5008" w:rsidRPr="002422CF">
        <w:rPr>
          <w:rFonts w:ascii="Rockwell" w:hAnsi="Rockwell"/>
          <w:sz w:val="22"/>
          <w:szCs w:val="22"/>
        </w:rPr>
        <w:t xml:space="preserve"> from 1967.</w:t>
      </w:r>
    </w:p>
    <w:p w14:paraId="0DC8EC76" w14:textId="77777777" w:rsidR="002422CF" w:rsidRPr="002422CF" w:rsidRDefault="002422CF">
      <w:pPr>
        <w:rPr>
          <w:rFonts w:ascii="Rockwell" w:hAnsi="Rockwell"/>
          <w:sz w:val="22"/>
          <w:szCs w:val="22"/>
        </w:rPr>
      </w:pPr>
    </w:p>
    <w:p w14:paraId="6C9C9B54" w14:textId="5B27D4F6" w:rsidR="006C5008" w:rsidRPr="006C5008" w:rsidRDefault="006C5008">
      <w:pPr>
        <w:rPr>
          <w:rFonts w:ascii="Rockwell" w:hAnsi="Rockwell"/>
          <w:b/>
        </w:rPr>
      </w:pPr>
      <w:r w:rsidRPr="006C5008">
        <w:rPr>
          <w:rFonts w:ascii="Rockwell" w:hAnsi="Rockwell"/>
          <w:b/>
        </w:rPr>
        <w:t>Animated Film – Viewing List:</w:t>
      </w:r>
    </w:p>
    <w:p w14:paraId="4E3F81F1" w14:textId="5E360CF6" w:rsidR="005272BA" w:rsidRPr="00600B8C" w:rsidRDefault="006C5008">
      <w:pPr>
        <w:rPr>
          <w:rFonts w:ascii="Rockwell" w:hAnsi="Rockwell"/>
          <w:sz w:val="22"/>
          <w:szCs w:val="22"/>
        </w:rPr>
      </w:pPr>
      <w:r w:rsidRPr="00600B8C">
        <w:rPr>
          <w:rFonts w:ascii="Rockwell" w:hAnsi="Rockwell"/>
          <w:sz w:val="22"/>
          <w:szCs w:val="22"/>
        </w:rPr>
        <w:t xml:space="preserve">You almost certainly </w:t>
      </w:r>
      <w:proofErr w:type="gramStart"/>
      <w:r w:rsidRPr="00600B8C">
        <w:rPr>
          <w:rFonts w:ascii="Rockwell" w:hAnsi="Rockwell"/>
          <w:sz w:val="22"/>
          <w:szCs w:val="22"/>
        </w:rPr>
        <w:t>won’t</w:t>
      </w:r>
      <w:proofErr w:type="gramEnd"/>
      <w:r w:rsidRPr="00600B8C">
        <w:rPr>
          <w:rFonts w:ascii="Rockwell" w:hAnsi="Rockwell"/>
          <w:sz w:val="22"/>
          <w:szCs w:val="22"/>
        </w:rPr>
        <w:t xml:space="preserve"> need any introduction to </w:t>
      </w:r>
      <w:r w:rsidR="005272BA" w:rsidRPr="00600B8C">
        <w:rPr>
          <w:rFonts w:ascii="Rockwell" w:hAnsi="Rockwell"/>
          <w:sz w:val="22"/>
          <w:szCs w:val="22"/>
        </w:rPr>
        <w:t>s</w:t>
      </w:r>
      <w:r w:rsidRPr="00600B8C">
        <w:rPr>
          <w:rFonts w:ascii="Rockwell" w:hAnsi="Rockwell"/>
          <w:sz w:val="22"/>
          <w:szCs w:val="22"/>
        </w:rPr>
        <w:t>ome of the</w:t>
      </w:r>
      <w:r w:rsidR="005272BA" w:rsidRPr="00600B8C">
        <w:rPr>
          <w:rFonts w:ascii="Rockwell" w:hAnsi="Rockwell"/>
          <w:sz w:val="22"/>
          <w:szCs w:val="22"/>
        </w:rPr>
        <w:t xml:space="preserve"> greatest contemporary animated movies –</w:t>
      </w:r>
      <w:r w:rsidR="002422CF">
        <w:rPr>
          <w:rFonts w:ascii="Rockwell" w:hAnsi="Rockwell"/>
          <w:sz w:val="22"/>
          <w:szCs w:val="22"/>
        </w:rPr>
        <w:t xml:space="preserve"> the likes of </w:t>
      </w:r>
      <w:r w:rsidR="002422CF" w:rsidRPr="002422CF">
        <w:rPr>
          <w:rFonts w:ascii="Rockwell" w:hAnsi="Rockwell"/>
          <w:i/>
          <w:sz w:val="22"/>
          <w:szCs w:val="22"/>
        </w:rPr>
        <w:t xml:space="preserve">Monsters </w:t>
      </w:r>
      <w:proofErr w:type="spellStart"/>
      <w:r w:rsidR="002422CF" w:rsidRPr="002422CF">
        <w:rPr>
          <w:rFonts w:ascii="Rockwell" w:hAnsi="Rockwell"/>
          <w:i/>
          <w:sz w:val="22"/>
          <w:szCs w:val="22"/>
        </w:rPr>
        <w:t>Inc</w:t>
      </w:r>
      <w:proofErr w:type="spellEnd"/>
      <w:r w:rsidR="002422CF">
        <w:rPr>
          <w:rFonts w:ascii="Rockwell" w:hAnsi="Rockwell"/>
          <w:sz w:val="22"/>
          <w:szCs w:val="22"/>
        </w:rPr>
        <w:t>,</w:t>
      </w:r>
      <w:r w:rsidR="005272BA" w:rsidRPr="00600B8C">
        <w:rPr>
          <w:rFonts w:ascii="Rockwell" w:hAnsi="Rockwell"/>
          <w:sz w:val="22"/>
          <w:szCs w:val="22"/>
        </w:rPr>
        <w:t xml:space="preserve"> </w:t>
      </w:r>
      <w:r w:rsidR="005272BA" w:rsidRPr="00600B8C">
        <w:rPr>
          <w:rFonts w:ascii="Rockwell" w:hAnsi="Rockwell"/>
          <w:i/>
          <w:sz w:val="22"/>
          <w:szCs w:val="22"/>
        </w:rPr>
        <w:t>The Toy Story</w:t>
      </w:r>
      <w:r w:rsidR="005272BA" w:rsidRPr="00600B8C">
        <w:rPr>
          <w:rFonts w:ascii="Rockwell" w:hAnsi="Rockwell"/>
          <w:sz w:val="22"/>
          <w:szCs w:val="22"/>
        </w:rPr>
        <w:t xml:space="preserve"> series, </w:t>
      </w:r>
      <w:r w:rsidR="005272BA" w:rsidRPr="00600B8C">
        <w:rPr>
          <w:rFonts w:ascii="Rockwell" w:hAnsi="Rockwell"/>
          <w:i/>
          <w:sz w:val="22"/>
          <w:szCs w:val="22"/>
        </w:rPr>
        <w:t>Shrek</w:t>
      </w:r>
      <w:r w:rsidR="005272BA" w:rsidRPr="00600B8C">
        <w:rPr>
          <w:rFonts w:ascii="Rockwell" w:hAnsi="Rockwell"/>
          <w:sz w:val="22"/>
          <w:szCs w:val="22"/>
        </w:rPr>
        <w:t xml:space="preserve"> or </w:t>
      </w:r>
      <w:r w:rsidR="005272BA" w:rsidRPr="00600B8C">
        <w:rPr>
          <w:rFonts w:ascii="Rockwell" w:hAnsi="Rockwell"/>
          <w:i/>
          <w:sz w:val="22"/>
          <w:szCs w:val="22"/>
        </w:rPr>
        <w:t xml:space="preserve">The </w:t>
      </w:r>
      <w:proofErr w:type="spellStart"/>
      <w:r w:rsidR="005272BA" w:rsidRPr="00600B8C">
        <w:rPr>
          <w:rFonts w:ascii="Rockwell" w:hAnsi="Rockwell"/>
          <w:i/>
          <w:sz w:val="22"/>
          <w:szCs w:val="22"/>
        </w:rPr>
        <w:t>Incredibles</w:t>
      </w:r>
      <w:proofErr w:type="spellEnd"/>
      <w:r w:rsidR="00BD09DB" w:rsidRPr="00600B8C">
        <w:rPr>
          <w:rFonts w:ascii="Rockwell" w:hAnsi="Rockwell"/>
          <w:i/>
          <w:sz w:val="22"/>
          <w:szCs w:val="22"/>
        </w:rPr>
        <w:t xml:space="preserve"> </w:t>
      </w:r>
      <w:r w:rsidR="00BD09DB" w:rsidRPr="00600B8C">
        <w:rPr>
          <w:rFonts w:ascii="Rockwell" w:hAnsi="Rockwell"/>
          <w:sz w:val="22"/>
          <w:szCs w:val="22"/>
        </w:rPr>
        <w:t>– if you haven’t seen any of these, run to your nearest screen immediately and watch them!</w:t>
      </w:r>
      <w:r w:rsidR="005272BA" w:rsidRPr="00600B8C">
        <w:rPr>
          <w:rFonts w:ascii="Rockwell" w:hAnsi="Rockwell"/>
          <w:sz w:val="22"/>
          <w:szCs w:val="22"/>
        </w:rPr>
        <w:t xml:space="preserve">  What follows is a list</w:t>
      </w:r>
      <w:r w:rsidR="00BD09DB" w:rsidRPr="00600B8C">
        <w:rPr>
          <w:rFonts w:ascii="Rockwell" w:hAnsi="Rockwell"/>
          <w:sz w:val="22"/>
          <w:szCs w:val="22"/>
        </w:rPr>
        <w:t xml:space="preserve"> of animated films you might be less familiar with and might be interested in watching.</w:t>
      </w:r>
    </w:p>
    <w:p w14:paraId="4A29ABAB" w14:textId="77777777" w:rsidR="00BD09DB" w:rsidRPr="00600B8C" w:rsidRDefault="00BD09DB">
      <w:pPr>
        <w:rPr>
          <w:rFonts w:ascii="Rockwell" w:hAnsi="Rockwell"/>
          <w:sz w:val="22"/>
          <w:szCs w:val="22"/>
        </w:rPr>
      </w:pPr>
    </w:p>
    <w:p w14:paraId="55E05BC8" w14:textId="77777777" w:rsidR="00147432" w:rsidRPr="00600B8C" w:rsidRDefault="00147432" w:rsidP="0058439F">
      <w:pPr>
        <w:pStyle w:val="ListParagraph"/>
        <w:numPr>
          <w:ilvl w:val="0"/>
          <w:numId w:val="1"/>
        </w:numPr>
        <w:rPr>
          <w:rFonts w:ascii="Rockwell" w:hAnsi="Rockwell"/>
          <w:sz w:val="22"/>
          <w:szCs w:val="22"/>
        </w:rPr>
      </w:pPr>
      <w:r w:rsidRPr="00600B8C">
        <w:rPr>
          <w:rFonts w:ascii="Rockwell" w:hAnsi="Rockwell"/>
          <w:b/>
          <w:i/>
          <w:sz w:val="22"/>
          <w:szCs w:val="22"/>
        </w:rPr>
        <w:t>Shaun the Sheep Movie</w:t>
      </w:r>
      <w:r w:rsidRPr="00600B8C">
        <w:rPr>
          <w:rFonts w:ascii="Rockwell" w:hAnsi="Rockwell"/>
          <w:sz w:val="22"/>
          <w:szCs w:val="22"/>
        </w:rPr>
        <w:t xml:space="preserve"> – </w:t>
      </w:r>
      <w:proofErr w:type="spellStart"/>
      <w:r w:rsidRPr="00600B8C">
        <w:rPr>
          <w:rFonts w:ascii="Rockwell" w:hAnsi="Rockwell"/>
          <w:sz w:val="22"/>
          <w:szCs w:val="22"/>
        </w:rPr>
        <w:t>Aardman</w:t>
      </w:r>
      <w:proofErr w:type="spellEnd"/>
      <w:r w:rsidRPr="00600B8C">
        <w:rPr>
          <w:rFonts w:ascii="Rockwell" w:hAnsi="Rockwell"/>
          <w:sz w:val="22"/>
          <w:szCs w:val="22"/>
        </w:rPr>
        <w:t>/Nick Park (2015)</w:t>
      </w:r>
    </w:p>
    <w:p w14:paraId="3BAB98F6" w14:textId="78A2D746" w:rsidR="00BD09DB" w:rsidRPr="00600B8C" w:rsidRDefault="00BD09DB" w:rsidP="0058439F">
      <w:pPr>
        <w:pStyle w:val="ListParagraph"/>
        <w:numPr>
          <w:ilvl w:val="0"/>
          <w:numId w:val="1"/>
        </w:numPr>
        <w:rPr>
          <w:rFonts w:ascii="Rockwell" w:hAnsi="Rockwell"/>
          <w:sz w:val="22"/>
          <w:szCs w:val="22"/>
        </w:rPr>
      </w:pPr>
      <w:r w:rsidRPr="00600B8C">
        <w:rPr>
          <w:rFonts w:ascii="Rockwell" w:hAnsi="Rockwell"/>
          <w:b/>
          <w:i/>
          <w:sz w:val="22"/>
          <w:szCs w:val="22"/>
        </w:rPr>
        <w:t>Up</w:t>
      </w:r>
      <w:r w:rsidR="001D343B" w:rsidRPr="00600B8C">
        <w:rPr>
          <w:rFonts w:ascii="Rockwell" w:hAnsi="Rockwell"/>
          <w:sz w:val="22"/>
          <w:szCs w:val="22"/>
        </w:rPr>
        <w:t xml:space="preserve"> – Disney/Pixar (2009)</w:t>
      </w:r>
    </w:p>
    <w:p w14:paraId="4117E70A" w14:textId="572224C3" w:rsidR="00BD09DB" w:rsidRPr="00600B8C" w:rsidRDefault="00BD09DB" w:rsidP="0058439F">
      <w:pPr>
        <w:pStyle w:val="ListParagraph"/>
        <w:numPr>
          <w:ilvl w:val="0"/>
          <w:numId w:val="1"/>
        </w:numPr>
        <w:rPr>
          <w:rFonts w:ascii="Rockwell" w:hAnsi="Rockwell"/>
          <w:sz w:val="22"/>
          <w:szCs w:val="22"/>
        </w:rPr>
      </w:pPr>
      <w:r w:rsidRPr="00600B8C">
        <w:rPr>
          <w:rFonts w:ascii="Rockwell" w:hAnsi="Rockwell"/>
          <w:b/>
          <w:i/>
          <w:sz w:val="22"/>
          <w:szCs w:val="22"/>
        </w:rPr>
        <w:t>Spirited Away</w:t>
      </w:r>
      <w:r w:rsidR="001D343B" w:rsidRPr="00600B8C">
        <w:rPr>
          <w:rFonts w:ascii="Rockwell" w:hAnsi="Rockwell"/>
          <w:sz w:val="22"/>
          <w:szCs w:val="22"/>
        </w:rPr>
        <w:t xml:space="preserve"> – Studio </w:t>
      </w:r>
      <w:proofErr w:type="spellStart"/>
      <w:r w:rsidR="001D343B" w:rsidRPr="00600B8C">
        <w:rPr>
          <w:rFonts w:ascii="Rockwell" w:hAnsi="Rockwell"/>
          <w:sz w:val="22"/>
          <w:szCs w:val="22"/>
        </w:rPr>
        <w:t>Ghibli</w:t>
      </w:r>
      <w:proofErr w:type="spellEnd"/>
      <w:r w:rsidR="001D343B" w:rsidRPr="00600B8C">
        <w:rPr>
          <w:rFonts w:ascii="Rockwell" w:hAnsi="Rockwell"/>
          <w:sz w:val="22"/>
          <w:szCs w:val="22"/>
        </w:rPr>
        <w:t>/</w:t>
      </w:r>
      <w:proofErr w:type="spellStart"/>
      <w:r w:rsidR="001D343B" w:rsidRPr="00600B8C">
        <w:rPr>
          <w:rFonts w:ascii="Rockwell" w:hAnsi="Rockwell"/>
          <w:sz w:val="22"/>
          <w:szCs w:val="22"/>
        </w:rPr>
        <w:t>Hiyao</w:t>
      </w:r>
      <w:proofErr w:type="spellEnd"/>
      <w:r w:rsidR="001D343B" w:rsidRPr="00600B8C">
        <w:rPr>
          <w:rFonts w:ascii="Rockwell" w:hAnsi="Rockwell"/>
          <w:sz w:val="22"/>
          <w:szCs w:val="22"/>
        </w:rPr>
        <w:t xml:space="preserve"> Miyazaki (2001)</w:t>
      </w:r>
    </w:p>
    <w:p w14:paraId="20841B08" w14:textId="77777777" w:rsidR="00147432" w:rsidRPr="00600B8C" w:rsidRDefault="00147432" w:rsidP="0058439F">
      <w:pPr>
        <w:pStyle w:val="ListParagraph"/>
        <w:numPr>
          <w:ilvl w:val="0"/>
          <w:numId w:val="1"/>
        </w:numPr>
        <w:rPr>
          <w:rFonts w:ascii="Rockwell" w:hAnsi="Rockwell"/>
          <w:sz w:val="22"/>
          <w:szCs w:val="22"/>
        </w:rPr>
      </w:pPr>
      <w:r w:rsidRPr="00600B8C">
        <w:rPr>
          <w:rFonts w:ascii="Rockwell" w:hAnsi="Rockwell"/>
          <w:b/>
          <w:i/>
          <w:sz w:val="22"/>
          <w:szCs w:val="22"/>
        </w:rPr>
        <w:t>The Jungle Book</w:t>
      </w:r>
      <w:r w:rsidRPr="00600B8C">
        <w:rPr>
          <w:rFonts w:ascii="Rockwell" w:hAnsi="Rockwell"/>
          <w:sz w:val="22"/>
          <w:szCs w:val="22"/>
        </w:rPr>
        <w:t xml:space="preserve"> – Disney (1967)</w:t>
      </w:r>
    </w:p>
    <w:p w14:paraId="2AC96868" w14:textId="426E7E4C" w:rsidR="00BD09DB" w:rsidRPr="00600B8C" w:rsidRDefault="00BD09DB" w:rsidP="0058439F">
      <w:pPr>
        <w:pStyle w:val="ListParagraph"/>
        <w:numPr>
          <w:ilvl w:val="0"/>
          <w:numId w:val="1"/>
        </w:numPr>
        <w:rPr>
          <w:rFonts w:ascii="Rockwell" w:hAnsi="Rockwell"/>
          <w:sz w:val="22"/>
          <w:szCs w:val="22"/>
        </w:rPr>
      </w:pPr>
      <w:proofErr w:type="spellStart"/>
      <w:r w:rsidRPr="00600B8C">
        <w:rPr>
          <w:rFonts w:ascii="Rockwell" w:hAnsi="Rockwell"/>
          <w:b/>
          <w:i/>
          <w:sz w:val="22"/>
          <w:szCs w:val="22"/>
        </w:rPr>
        <w:t>Pinnochio</w:t>
      </w:r>
      <w:proofErr w:type="spellEnd"/>
      <w:r w:rsidR="001D343B" w:rsidRPr="00600B8C">
        <w:rPr>
          <w:rFonts w:ascii="Rockwell" w:hAnsi="Rockwell"/>
          <w:i/>
          <w:sz w:val="22"/>
          <w:szCs w:val="22"/>
        </w:rPr>
        <w:t xml:space="preserve"> </w:t>
      </w:r>
      <w:r w:rsidR="003856A8">
        <w:rPr>
          <w:rFonts w:ascii="Rockwell" w:hAnsi="Rockwell"/>
          <w:sz w:val="22"/>
          <w:szCs w:val="22"/>
        </w:rPr>
        <w:t>– Disney (1941</w:t>
      </w:r>
      <w:r w:rsidR="001D343B" w:rsidRPr="00600B8C">
        <w:rPr>
          <w:rFonts w:ascii="Rockwell" w:hAnsi="Rockwell"/>
          <w:sz w:val="22"/>
          <w:szCs w:val="22"/>
        </w:rPr>
        <w:t>)</w:t>
      </w:r>
    </w:p>
    <w:p w14:paraId="44B457CC" w14:textId="77777777" w:rsidR="002422CF" w:rsidRDefault="002422CF">
      <w:pPr>
        <w:rPr>
          <w:rFonts w:ascii="Rockwell" w:hAnsi="Rockwell"/>
          <w:sz w:val="22"/>
          <w:szCs w:val="22"/>
        </w:rPr>
      </w:pPr>
    </w:p>
    <w:p w14:paraId="34BE51BE" w14:textId="50598BCC" w:rsidR="005272BA" w:rsidRDefault="005272BA">
      <w:pPr>
        <w:rPr>
          <w:rFonts w:ascii="Rockwell" w:hAnsi="Rockwell"/>
          <w:b/>
          <w:sz w:val="28"/>
          <w:szCs w:val="28"/>
        </w:rPr>
      </w:pPr>
      <w:r w:rsidRPr="00D130B3">
        <w:rPr>
          <w:rFonts w:ascii="Rockwell" w:hAnsi="Rockwell"/>
          <w:b/>
          <w:sz w:val="28"/>
          <w:szCs w:val="28"/>
        </w:rPr>
        <w:t>Interested in Working in Animation</w:t>
      </w:r>
      <w:proofErr w:type="gramStart"/>
      <w:r w:rsidR="002422CF">
        <w:rPr>
          <w:rFonts w:ascii="Rockwell" w:hAnsi="Rockwell"/>
          <w:b/>
          <w:sz w:val="28"/>
          <w:szCs w:val="28"/>
        </w:rPr>
        <w:t>?</w:t>
      </w:r>
      <w:r w:rsidRPr="00D130B3">
        <w:rPr>
          <w:rFonts w:ascii="Rockwell" w:hAnsi="Rockwell"/>
          <w:b/>
          <w:sz w:val="28"/>
          <w:szCs w:val="28"/>
        </w:rPr>
        <w:t>:</w:t>
      </w:r>
      <w:proofErr w:type="gramEnd"/>
    </w:p>
    <w:p w14:paraId="1ED30997" w14:textId="6E720372" w:rsidR="005272BA" w:rsidRPr="00EB490F" w:rsidRDefault="008F00B8">
      <w:pPr>
        <w:rPr>
          <w:rFonts w:ascii="Rockwell" w:hAnsi="Rockwell"/>
          <w:sz w:val="22"/>
          <w:szCs w:val="22"/>
        </w:rPr>
      </w:pPr>
      <w:r>
        <w:rPr>
          <w:noProof/>
          <w:lang w:val="en-GB" w:eastAsia="en-GB"/>
        </w:rPr>
        <w:drawing>
          <wp:anchor distT="0" distB="0" distL="114300" distR="114300" simplePos="0" relativeHeight="251662336" behindDoc="0" locked="0" layoutInCell="1" allowOverlap="1" wp14:anchorId="31E17785" wp14:editId="1D8EC252">
            <wp:simplePos x="0" y="0"/>
            <wp:positionH relativeFrom="column">
              <wp:posOffset>0</wp:posOffset>
            </wp:positionH>
            <wp:positionV relativeFrom="paragraph">
              <wp:posOffset>8255</wp:posOffset>
            </wp:positionV>
            <wp:extent cx="723900" cy="723900"/>
            <wp:effectExtent l="0" t="0" r="0" b="0"/>
            <wp:wrapSquare wrapText="bothSides"/>
            <wp:docPr id="8" name="Picture 8" descr="BFI Film Academy Course delivered by 104 films, Cambridge - Disability Art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FI Film Academy Course delivered by 104 films, Cambridge - Disability Arts  On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0B3" w:rsidRPr="00EB490F">
        <w:rPr>
          <w:rFonts w:ascii="Rockwell" w:hAnsi="Rockwell"/>
          <w:sz w:val="22"/>
          <w:szCs w:val="22"/>
        </w:rPr>
        <w:t xml:space="preserve">A good first place to look if </w:t>
      </w:r>
      <w:proofErr w:type="gramStart"/>
      <w:r w:rsidR="00D130B3" w:rsidRPr="00EB490F">
        <w:rPr>
          <w:rFonts w:ascii="Rockwell" w:hAnsi="Rockwell"/>
          <w:sz w:val="22"/>
          <w:szCs w:val="22"/>
        </w:rPr>
        <w:t>you’re</w:t>
      </w:r>
      <w:proofErr w:type="gramEnd"/>
      <w:r w:rsidR="00D130B3" w:rsidRPr="00EB490F">
        <w:rPr>
          <w:rFonts w:ascii="Rockwell" w:hAnsi="Rockwell"/>
          <w:sz w:val="22"/>
          <w:szCs w:val="22"/>
        </w:rPr>
        <w:t xml:space="preserve"> interested in exploring a career in animation is the Future Film workshops offered by the BFI – they’re currently offering two</w:t>
      </w:r>
      <w:r w:rsidR="00D567B1">
        <w:rPr>
          <w:rFonts w:ascii="Rockwell" w:hAnsi="Rockwell"/>
          <w:sz w:val="22"/>
          <w:szCs w:val="22"/>
        </w:rPr>
        <w:t xml:space="preserve"> animation courses</w:t>
      </w:r>
      <w:r w:rsidR="00D130B3" w:rsidRPr="00EB490F">
        <w:rPr>
          <w:rFonts w:ascii="Rockwell" w:hAnsi="Rockwell"/>
          <w:sz w:val="22"/>
          <w:szCs w:val="22"/>
        </w:rPr>
        <w:t xml:space="preserve">. Past CHSG students have participated in the Future Film </w:t>
      </w:r>
      <w:proofErr w:type="spellStart"/>
      <w:r w:rsidR="00D130B3" w:rsidRPr="00EB490F">
        <w:rPr>
          <w:rFonts w:ascii="Rockwell" w:hAnsi="Rockwell"/>
          <w:sz w:val="22"/>
          <w:szCs w:val="22"/>
        </w:rPr>
        <w:t>programme</w:t>
      </w:r>
      <w:proofErr w:type="spellEnd"/>
      <w:r w:rsidR="00D130B3" w:rsidRPr="00EB490F">
        <w:rPr>
          <w:rFonts w:ascii="Rockwell" w:hAnsi="Rockwell"/>
          <w:sz w:val="22"/>
          <w:szCs w:val="22"/>
        </w:rPr>
        <w:t xml:space="preserve"> and got a lot out of the experience.  You have to be sixteen to </w:t>
      </w:r>
      <w:r w:rsidR="00AC4D13" w:rsidRPr="00EB490F">
        <w:rPr>
          <w:rFonts w:ascii="Rockwell" w:hAnsi="Rockwell"/>
          <w:sz w:val="22"/>
          <w:szCs w:val="22"/>
        </w:rPr>
        <w:t>take part</w:t>
      </w:r>
      <w:r w:rsidR="00D130B3" w:rsidRPr="00EB490F">
        <w:rPr>
          <w:rFonts w:ascii="Rockwell" w:hAnsi="Rockwell"/>
          <w:sz w:val="22"/>
          <w:szCs w:val="22"/>
        </w:rPr>
        <w:t xml:space="preserve"> but they’re almost certain to be offering similar courses in 2022 if you’re not old enough this time round or simply want to wait until you’ve actually started studying Media or Film at A Level before starting something like this.</w:t>
      </w:r>
      <w:r w:rsidR="00541D61" w:rsidRPr="00EB490F">
        <w:rPr>
          <w:rFonts w:ascii="Rockwell" w:hAnsi="Rockwell"/>
          <w:sz w:val="22"/>
          <w:szCs w:val="22"/>
        </w:rPr>
        <w:t xml:space="preserve">  Links below:</w:t>
      </w:r>
    </w:p>
    <w:p w14:paraId="2123A074" w14:textId="0242F65B" w:rsidR="005272BA" w:rsidRPr="00BA50EC" w:rsidRDefault="00DC724A">
      <w:pPr>
        <w:rPr>
          <w:rFonts w:ascii="Rockwell" w:hAnsi="Rockwell"/>
          <w:color w:val="7F7F7F" w:themeColor="text1" w:themeTint="80"/>
          <w:sz w:val="22"/>
          <w:szCs w:val="22"/>
        </w:rPr>
      </w:pPr>
      <w:hyperlink r:id="rId21" w:history="1">
        <w:r w:rsidR="00A366BD" w:rsidRPr="00BA50EC">
          <w:rPr>
            <w:rStyle w:val="Hyperlink"/>
            <w:rFonts w:ascii="Rockwell" w:hAnsi="Rockwell"/>
            <w:color w:val="7F7F7F" w:themeColor="text1" w:themeTint="80"/>
            <w:sz w:val="22"/>
            <w:szCs w:val="22"/>
          </w:rPr>
          <w:t>https://www.bfi.org.uk/bfi-film-academy-opportunities-young-creatives/bfi-film-academy-specialist-courses/bfi-film-academy-specialist-course-animation-vfx</w:t>
        </w:r>
      </w:hyperlink>
    </w:p>
    <w:p w14:paraId="6ECF3743" w14:textId="77777777" w:rsidR="005272BA" w:rsidRPr="00BA50EC" w:rsidRDefault="005272BA">
      <w:pPr>
        <w:rPr>
          <w:rFonts w:ascii="Rockwell" w:hAnsi="Rockwell"/>
          <w:b/>
          <w:color w:val="7F7F7F" w:themeColor="text1" w:themeTint="80"/>
          <w:sz w:val="22"/>
          <w:szCs w:val="22"/>
        </w:rPr>
      </w:pPr>
    </w:p>
    <w:p w14:paraId="0452BDC5" w14:textId="1D2E933B" w:rsidR="005272BA" w:rsidRPr="00BA50EC" w:rsidRDefault="00DC724A">
      <w:pPr>
        <w:rPr>
          <w:rFonts w:ascii="Rockwell" w:hAnsi="Rockwell"/>
          <w:color w:val="7F7F7F" w:themeColor="text1" w:themeTint="80"/>
          <w:sz w:val="22"/>
          <w:szCs w:val="22"/>
        </w:rPr>
      </w:pPr>
      <w:hyperlink r:id="rId22" w:history="1">
        <w:r w:rsidR="005272BA" w:rsidRPr="00BA50EC">
          <w:rPr>
            <w:rStyle w:val="Hyperlink"/>
            <w:rFonts w:ascii="Rockwell" w:hAnsi="Rockwell"/>
            <w:color w:val="7F7F7F" w:themeColor="text1" w:themeTint="80"/>
            <w:sz w:val="22"/>
            <w:szCs w:val="22"/>
          </w:rPr>
          <w:t>https://www.bfi.org.uk/bfi-film-academy-opportunities-young-creatives/bfi-film-academy-specialist-courses/bfi-film-academy-animation-specialist-course-stop-motion-production</w:t>
        </w:r>
      </w:hyperlink>
    </w:p>
    <w:p w14:paraId="0FF99E15" w14:textId="77777777" w:rsidR="008F00B8" w:rsidRDefault="008F00B8">
      <w:pPr>
        <w:rPr>
          <w:rFonts w:ascii="Rockwell" w:hAnsi="Rockwell"/>
        </w:rPr>
      </w:pPr>
    </w:p>
    <w:p w14:paraId="4FDFC690" w14:textId="6A7119DA" w:rsidR="005272BA" w:rsidRPr="002422CF" w:rsidRDefault="005272BA">
      <w:pPr>
        <w:rPr>
          <w:rFonts w:ascii="Rockwell" w:hAnsi="Rockwell"/>
          <w:b/>
        </w:rPr>
      </w:pPr>
      <w:r w:rsidRPr="002422CF">
        <w:rPr>
          <w:rFonts w:ascii="Rockwell" w:hAnsi="Rockwell"/>
          <w:b/>
        </w:rPr>
        <w:t>Film Website of the Month</w:t>
      </w:r>
      <w:r w:rsidR="00600B8C" w:rsidRPr="002422CF">
        <w:rPr>
          <w:rFonts w:ascii="Rockwell" w:hAnsi="Rockwell"/>
          <w:b/>
        </w:rPr>
        <w:t xml:space="preserve"> – www.bfi.org.uk</w:t>
      </w:r>
      <w:r w:rsidRPr="002422CF">
        <w:rPr>
          <w:rFonts w:ascii="Rockwell" w:hAnsi="Rockwell"/>
          <w:b/>
        </w:rPr>
        <w:t>:</w:t>
      </w:r>
    </w:p>
    <w:p w14:paraId="516ACE2F" w14:textId="59A6B768" w:rsidR="0054256F" w:rsidRPr="008F00B8" w:rsidRDefault="008F00B8">
      <w:pPr>
        <w:rPr>
          <w:rFonts w:ascii="Rockwell" w:hAnsi="Rockwell"/>
          <w:b/>
          <w:sz w:val="22"/>
          <w:szCs w:val="22"/>
        </w:rPr>
      </w:pPr>
      <w:r>
        <w:rPr>
          <w:noProof/>
          <w:lang w:val="en-GB" w:eastAsia="en-GB"/>
        </w:rPr>
        <w:drawing>
          <wp:anchor distT="0" distB="0" distL="114300" distR="114300" simplePos="0" relativeHeight="251663360" behindDoc="0" locked="0" layoutInCell="1" allowOverlap="1" wp14:anchorId="2087A20B" wp14:editId="537DCEA6">
            <wp:simplePos x="0" y="0"/>
            <wp:positionH relativeFrom="column">
              <wp:posOffset>160</wp:posOffset>
            </wp:positionH>
            <wp:positionV relativeFrom="paragraph">
              <wp:posOffset>53975</wp:posOffset>
            </wp:positionV>
            <wp:extent cx="809381" cy="609380"/>
            <wp:effectExtent l="0" t="0" r="0" b="635"/>
            <wp:wrapSquare wrapText="bothSides"/>
            <wp:docPr id="10" name="Picture 10" descr="University announces British Film Institute partnership | Birmingham City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versity announces British Film Institute partnership | Birmingham City  Univers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9381" cy="60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90F" w:rsidRPr="002422CF">
        <w:rPr>
          <w:rFonts w:ascii="Rockwell" w:hAnsi="Rockwell"/>
          <w:sz w:val="22"/>
          <w:szCs w:val="22"/>
        </w:rPr>
        <w:t xml:space="preserve">You may have noticed that </w:t>
      </w:r>
      <w:proofErr w:type="gramStart"/>
      <w:r w:rsidR="00EB490F" w:rsidRPr="002422CF">
        <w:rPr>
          <w:rFonts w:ascii="Rockwell" w:hAnsi="Rockwell"/>
          <w:sz w:val="22"/>
          <w:szCs w:val="22"/>
        </w:rPr>
        <w:t>I’ve</w:t>
      </w:r>
      <w:proofErr w:type="gramEnd"/>
      <w:r w:rsidR="00EB490F" w:rsidRPr="002422CF">
        <w:rPr>
          <w:rFonts w:ascii="Rockwell" w:hAnsi="Rockwell"/>
          <w:sz w:val="22"/>
          <w:szCs w:val="22"/>
        </w:rPr>
        <w:t xml:space="preserve"> pasted a lot of links in this newsletter to the BFI website, the Future Film Academy (mentioned above) is also run by the BFI.   If you’re studying film, the BFI (or The British Film Institute) is definitely an </w:t>
      </w:r>
      <w:proofErr w:type="spellStart"/>
      <w:r w:rsidR="00EB490F" w:rsidRPr="002422CF">
        <w:rPr>
          <w:rFonts w:ascii="Rockwell" w:hAnsi="Rockwell"/>
          <w:sz w:val="22"/>
          <w:szCs w:val="22"/>
        </w:rPr>
        <w:t>organisation</w:t>
      </w:r>
      <w:proofErr w:type="spellEnd"/>
      <w:r w:rsidR="00EB490F" w:rsidRPr="002422CF">
        <w:rPr>
          <w:rFonts w:ascii="Rockwell" w:hAnsi="Rockwell"/>
          <w:sz w:val="22"/>
          <w:szCs w:val="22"/>
        </w:rPr>
        <w:t xml:space="preserve"> you need to be aware of. </w:t>
      </w:r>
      <w:r w:rsidR="00D567B1">
        <w:rPr>
          <w:rFonts w:ascii="Rockwell" w:hAnsi="Rockwell"/>
          <w:sz w:val="22"/>
          <w:szCs w:val="22"/>
        </w:rPr>
        <w:t xml:space="preserve"> The BFI </w:t>
      </w:r>
      <w:proofErr w:type="gramStart"/>
      <w:r w:rsidR="00D567B1">
        <w:rPr>
          <w:rFonts w:ascii="Rockwell" w:hAnsi="Rockwell"/>
          <w:sz w:val="22"/>
          <w:szCs w:val="22"/>
        </w:rPr>
        <w:t>is run</w:t>
      </w:r>
      <w:proofErr w:type="gramEnd"/>
      <w:r w:rsidR="00D567B1">
        <w:rPr>
          <w:rFonts w:ascii="Rockwell" w:hAnsi="Rockwell"/>
          <w:sz w:val="22"/>
          <w:szCs w:val="22"/>
        </w:rPr>
        <w:t xml:space="preserve"> on</w:t>
      </w:r>
      <w:r w:rsidR="00EB490F" w:rsidRPr="002422CF">
        <w:rPr>
          <w:rFonts w:ascii="Rockwell" w:hAnsi="Rockwell"/>
          <w:sz w:val="22"/>
          <w:szCs w:val="22"/>
        </w:rPr>
        <w:t xml:space="preserve"> a non-profit </w:t>
      </w:r>
      <w:r>
        <w:rPr>
          <w:rFonts w:ascii="Rockwell" w:hAnsi="Rockwell"/>
          <w:sz w:val="22"/>
          <w:szCs w:val="22"/>
        </w:rPr>
        <w:t>basis and</w:t>
      </w:r>
      <w:r w:rsidR="00EB490F" w:rsidRPr="002422CF">
        <w:rPr>
          <w:rFonts w:ascii="Rockwell" w:hAnsi="Rockwell"/>
          <w:sz w:val="22"/>
          <w:szCs w:val="22"/>
        </w:rPr>
        <w:t xml:space="preserve"> receives money from the government and other public sources.  It has a </w:t>
      </w:r>
      <w:r w:rsidR="00D567B1">
        <w:rPr>
          <w:rFonts w:ascii="Rockwell" w:hAnsi="Rockwell"/>
          <w:sz w:val="22"/>
          <w:szCs w:val="22"/>
        </w:rPr>
        <w:t>hugely varied range of responsib</w:t>
      </w:r>
      <w:r w:rsidR="00EB490F" w:rsidRPr="002422CF">
        <w:rPr>
          <w:rFonts w:ascii="Rockwell" w:hAnsi="Rockwell"/>
          <w:sz w:val="22"/>
          <w:szCs w:val="22"/>
        </w:rPr>
        <w:t xml:space="preserve">ilities.  It is one of the biggest funders of film in the UK – distributing lottery funding to UK filmmakers.  It is responsible for managing the British film archive, </w:t>
      </w:r>
      <w:r w:rsidR="001872CE" w:rsidRPr="002422CF">
        <w:rPr>
          <w:rFonts w:ascii="Rockwell" w:hAnsi="Rockwell"/>
          <w:sz w:val="22"/>
          <w:szCs w:val="22"/>
        </w:rPr>
        <w:t>for running the annual London Film Festival</w:t>
      </w:r>
      <w:r w:rsidR="00BA50EC" w:rsidRPr="002422CF">
        <w:rPr>
          <w:rFonts w:ascii="Rockwell" w:hAnsi="Rockwell"/>
          <w:sz w:val="22"/>
          <w:szCs w:val="22"/>
        </w:rPr>
        <w:t xml:space="preserve">, </w:t>
      </w:r>
      <w:r w:rsidR="00EB490F" w:rsidRPr="002422CF">
        <w:rPr>
          <w:rFonts w:ascii="Rockwell" w:hAnsi="Rockwell"/>
          <w:sz w:val="22"/>
          <w:szCs w:val="22"/>
        </w:rPr>
        <w:t xml:space="preserve">for running media and film education </w:t>
      </w:r>
      <w:proofErr w:type="spellStart"/>
      <w:r w:rsidR="00EB490F" w:rsidRPr="002422CF">
        <w:rPr>
          <w:rFonts w:ascii="Rockwell" w:hAnsi="Rockwell"/>
          <w:sz w:val="22"/>
          <w:szCs w:val="22"/>
        </w:rPr>
        <w:t>programmes</w:t>
      </w:r>
      <w:proofErr w:type="spellEnd"/>
      <w:r w:rsidR="00EB490F" w:rsidRPr="002422CF">
        <w:rPr>
          <w:rFonts w:ascii="Rockwell" w:hAnsi="Rockwell"/>
          <w:sz w:val="22"/>
          <w:szCs w:val="22"/>
        </w:rPr>
        <w:t xml:space="preserve"> for teachers and students, for running the biggest film</w:t>
      </w:r>
      <w:r w:rsidR="001872CE" w:rsidRPr="002422CF">
        <w:rPr>
          <w:rFonts w:ascii="Rockwell" w:hAnsi="Rockwell"/>
          <w:sz w:val="22"/>
          <w:szCs w:val="22"/>
        </w:rPr>
        <w:t xml:space="preserve"> </w:t>
      </w:r>
      <w:r w:rsidR="00EB490F" w:rsidRPr="002422CF">
        <w:rPr>
          <w:rFonts w:ascii="Rockwell" w:hAnsi="Rockwell"/>
          <w:sz w:val="22"/>
          <w:szCs w:val="22"/>
        </w:rPr>
        <w:t xml:space="preserve">and television library in the country and </w:t>
      </w:r>
      <w:r w:rsidR="001872CE" w:rsidRPr="002422CF">
        <w:rPr>
          <w:rFonts w:ascii="Rockwell" w:hAnsi="Rockwell"/>
          <w:sz w:val="22"/>
          <w:szCs w:val="22"/>
        </w:rPr>
        <w:t xml:space="preserve">for publishing Sight and Sound, the UK’s most significant film magazine.  Their website is a very useful first port of call if you want to find out about film movements, film genres and filmmakers. Simply google the name of the filmmaker/film movement/film genre and </w:t>
      </w:r>
      <w:proofErr w:type="spellStart"/>
      <w:r w:rsidR="001872CE" w:rsidRPr="002422CF">
        <w:rPr>
          <w:rFonts w:ascii="Rockwell" w:hAnsi="Rockwell"/>
          <w:sz w:val="22"/>
          <w:szCs w:val="22"/>
        </w:rPr>
        <w:t>tonnes</w:t>
      </w:r>
      <w:proofErr w:type="spellEnd"/>
      <w:r w:rsidR="001872CE" w:rsidRPr="002422CF">
        <w:rPr>
          <w:rFonts w:ascii="Rockwell" w:hAnsi="Rockwell"/>
          <w:sz w:val="22"/>
          <w:szCs w:val="22"/>
        </w:rPr>
        <w:t xml:space="preserve"> of useful information should come up.</w:t>
      </w:r>
      <w:r w:rsidR="00BA50EC" w:rsidRPr="002422CF">
        <w:rPr>
          <w:rFonts w:ascii="Rockwell" w:hAnsi="Rockwell"/>
          <w:sz w:val="22"/>
          <w:szCs w:val="22"/>
        </w:rPr>
        <w:t xml:space="preserve"> </w:t>
      </w:r>
      <w:hyperlink r:id="rId24" w:history="1">
        <w:r w:rsidR="00BA50EC" w:rsidRPr="002422CF">
          <w:rPr>
            <w:rStyle w:val="Hyperlink"/>
            <w:rFonts w:ascii="Rockwell" w:hAnsi="Rockwell"/>
            <w:b/>
            <w:color w:val="7F7F7F" w:themeColor="text1" w:themeTint="80"/>
            <w:sz w:val="22"/>
            <w:szCs w:val="22"/>
          </w:rPr>
          <w:t>www.bfi.org.uk</w:t>
        </w:r>
      </w:hyperlink>
    </w:p>
    <w:sectPr w:rsidR="0054256F" w:rsidRPr="008F00B8" w:rsidSect="00ED557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Rockwell">
    <w:panose1 w:val="02060603020205020403"/>
    <w:charset w:val="00"/>
    <w:family w:val="roman"/>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1E5875"/>
    <w:multiLevelType w:val="hybridMultilevel"/>
    <w:tmpl w:val="B0BA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57F"/>
    <w:rsid w:val="00077B8E"/>
    <w:rsid w:val="000E0BDF"/>
    <w:rsid w:val="001036C8"/>
    <w:rsid w:val="00147432"/>
    <w:rsid w:val="001872CE"/>
    <w:rsid w:val="001D343B"/>
    <w:rsid w:val="002422CF"/>
    <w:rsid w:val="00252CBC"/>
    <w:rsid w:val="002E14E6"/>
    <w:rsid w:val="003856A8"/>
    <w:rsid w:val="004233C7"/>
    <w:rsid w:val="00462C2C"/>
    <w:rsid w:val="005272BA"/>
    <w:rsid w:val="00541D61"/>
    <w:rsid w:val="0054256F"/>
    <w:rsid w:val="0058439F"/>
    <w:rsid w:val="00600B8C"/>
    <w:rsid w:val="00621E12"/>
    <w:rsid w:val="006C5008"/>
    <w:rsid w:val="00765E6E"/>
    <w:rsid w:val="007A0D17"/>
    <w:rsid w:val="008416C4"/>
    <w:rsid w:val="008547F0"/>
    <w:rsid w:val="008F00B8"/>
    <w:rsid w:val="00A366BD"/>
    <w:rsid w:val="00AC4D13"/>
    <w:rsid w:val="00BA50EC"/>
    <w:rsid w:val="00BD09DB"/>
    <w:rsid w:val="00C30F01"/>
    <w:rsid w:val="00C364CD"/>
    <w:rsid w:val="00C608E3"/>
    <w:rsid w:val="00C72159"/>
    <w:rsid w:val="00CD39FC"/>
    <w:rsid w:val="00CE47EC"/>
    <w:rsid w:val="00D130B3"/>
    <w:rsid w:val="00D567B1"/>
    <w:rsid w:val="00DC724A"/>
    <w:rsid w:val="00DE20F2"/>
    <w:rsid w:val="00EB490F"/>
    <w:rsid w:val="00ED557F"/>
    <w:rsid w:val="00FD3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51301B"/>
  <w14:defaultImageDpi w14:val="300"/>
  <w15:docId w15:val="{735E26CE-5428-464E-918F-58B23FED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E6E"/>
    <w:rPr>
      <w:color w:val="0000FF" w:themeColor="hyperlink"/>
      <w:u w:val="single"/>
    </w:rPr>
  </w:style>
  <w:style w:type="paragraph" w:styleId="ListParagraph">
    <w:name w:val="List Paragraph"/>
    <w:basedOn w:val="Normal"/>
    <w:uiPriority w:val="34"/>
    <w:qFormat/>
    <w:rsid w:val="0058439F"/>
    <w:pPr>
      <w:ind w:left="720"/>
      <w:contextualSpacing/>
    </w:pPr>
  </w:style>
  <w:style w:type="character" w:styleId="FollowedHyperlink">
    <w:name w:val="FollowedHyperlink"/>
    <w:basedOn w:val="DefaultParagraphFont"/>
    <w:uiPriority w:val="99"/>
    <w:semiHidden/>
    <w:unhideWhenUsed/>
    <w:rsid w:val="00600B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238234">
      <w:bodyDiv w:val="1"/>
      <w:marLeft w:val="0"/>
      <w:marRight w:val="0"/>
      <w:marTop w:val="0"/>
      <w:marBottom w:val="0"/>
      <w:divBdr>
        <w:top w:val="none" w:sz="0" w:space="0" w:color="auto"/>
        <w:left w:val="none" w:sz="0" w:space="0" w:color="auto"/>
        <w:bottom w:val="none" w:sz="0" w:space="0" w:color="auto"/>
        <w:right w:val="none" w:sz="0" w:space="0" w:color="auto"/>
      </w:divBdr>
    </w:div>
    <w:div w:id="1614365199">
      <w:bodyDiv w:val="1"/>
      <w:marLeft w:val="0"/>
      <w:marRight w:val="0"/>
      <w:marTop w:val="0"/>
      <w:marBottom w:val="0"/>
      <w:divBdr>
        <w:top w:val="none" w:sz="0" w:space="0" w:color="auto"/>
        <w:left w:val="none" w:sz="0" w:space="0" w:color="auto"/>
        <w:bottom w:val="none" w:sz="0" w:space="0" w:color="auto"/>
        <w:right w:val="none" w:sz="0" w:space="0" w:color="auto"/>
      </w:divBdr>
    </w:div>
    <w:div w:id="1916433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youtube.com/watch?v=vUK3VCW2LH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bfi.org.uk/bfi-film-academy-opportunities-young-creatives/bfi-film-academy-specialist-courses/bfi-film-academy-specialist-course-animation-vfx" TargetMode="External"/><Relationship Id="rId7" Type="http://schemas.openxmlformats.org/officeDocument/2006/relationships/image" Target="media/image3.jpeg"/><Relationship Id="rId12" Type="http://schemas.openxmlformats.org/officeDocument/2006/relationships/hyperlink" Target="https://www2.bfi.org.uk/news-opinion/news-bfi/features/where-begin-pixar" TargetMode="External"/><Relationship Id="rId17" Type="http://schemas.openxmlformats.org/officeDocument/2006/relationships/hyperlink" Target="https://www.youtube.com/watch?v=MMNICLfHE3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bfi.org.uk" TargetMode="External"/><Relationship Id="rId5" Type="http://schemas.openxmlformats.org/officeDocument/2006/relationships/image" Target="media/image1.jpeg"/><Relationship Id="rId15" Type="http://schemas.openxmlformats.org/officeDocument/2006/relationships/hyperlink" Target="https://www2.bfi.org.uk/news-opinion/news-bfi/lists/studio-ghibli-five-essential-films" TargetMode="External"/><Relationship Id="rId23" Type="http://schemas.openxmlformats.org/officeDocument/2006/relationships/image" Target="media/image12.png"/><Relationship Id="rId28"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2.bfi.org.uk/news-opinion/news-bfi/features/where-begin-studio-ghibli" TargetMode="External"/><Relationship Id="rId22" Type="http://schemas.openxmlformats.org/officeDocument/2006/relationships/hyperlink" Target="https://www.bfi.org.uk/bfi-film-academy-opportunities-young-creatives/bfi-film-academy-specialist-courses/bfi-film-academy-animation-specialist-course-stop-motion-production"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F134825D4A54693DB3AA8C4E41EBC" ma:contentTypeVersion="23" ma:contentTypeDescription="Create a new document." ma:contentTypeScope="" ma:versionID="43ef723e2666fd83e37993167e2d4721">
  <xsd:schema xmlns:xsd="http://www.w3.org/2001/XMLSchema" xmlns:xs="http://www.w3.org/2001/XMLSchema" xmlns:p="http://schemas.microsoft.com/office/2006/metadata/properties" xmlns:ns2="3a2ad050-3c60-42b7-a2ae-5288fc534a37" xmlns:ns3="b26a1134-8e7b-43e4-abc0-9133c44f8f68" targetNamespace="http://schemas.microsoft.com/office/2006/metadata/properties" ma:root="true" ma:fieldsID="2fd6671c12c8d2ccc8989eeff70c6ed6" ns2:_="" ns3:_="">
    <xsd:import namespace="3a2ad050-3c60-42b7-a2ae-5288fc534a37"/>
    <xsd:import namespace="b26a1134-8e7b-43e4-abc0-9133c44f8f68"/>
    <xsd:element name="properties">
      <xsd:complexType>
        <xsd:sequence>
          <xsd:element name="documentManagement">
            <xsd:complexType>
              <xsd:all>
                <xsd:element ref="ns2:eaee99a3b65741ec86433ec881e2607b" minOccurs="0"/>
                <xsd:element ref="ns2:TaxCatchAll" minOccurs="0"/>
                <xsd:element ref="ns2:l5bca6976c3f46b4b72ac5f892968213" minOccurs="0"/>
                <xsd:element ref="ns2:f5c6631f7d284bf8a1eb86232792c18a" minOccurs="0"/>
                <xsd:element ref="ns2:i81f589b0b304aa59ac6ce540d9ea722" minOccurs="0"/>
                <xsd:element ref="ns2:PersonalIdentificationData" minOccurs="0"/>
                <xsd:element ref="ns2:KeyStage" minOccurs="0"/>
                <xsd:element ref="ns2:Year" minOccurs="0"/>
                <xsd:element ref="ns2:Lesson" minOccurs="0"/>
                <xsd:element ref="ns2:CustomTags" minOccurs="0"/>
                <xsd:element ref="ns2:CurriculumSubject"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ad050-3c60-42b7-a2ae-5288fc534a37" elementFormDefault="qualified">
    <xsd:import namespace="http://schemas.microsoft.com/office/2006/documentManagement/types"/>
    <xsd:import namespace="http://schemas.microsoft.com/office/infopath/2007/PartnerControls"/>
    <xsd:element name="eaee99a3b65741ec86433ec881e2607b" ma:index="9" nillable="true" ma:taxonomy="true" ma:internalName="eaee99a3b65741ec86433ec881e2607b" ma:taxonomyFieldName="Topic" ma:displayName="Topic" ma:fieldId="{eaee99a3-b657-41ec-8643-3ec881e2607b}" ma:sspId="59225b58-e3d2-4ce2-b8c8-b95fb5472c4f" ma:termSetId="a8c5a09f-93dc-43eb-a947-5f7308f0125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6da183c-2164-4b47-a29e-14a7c14f4a33}" ma:internalName="TaxCatchAll" ma:showField="CatchAllData" ma:web="3a2ad050-3c60-42b7-a2ae-5288fc534a37">
      <xsd:complexType>
        <xsd:complexContent>
          <xsd:extension base="dms:MultiChoiceLookup">
            <xsd:sequence>
              <xsd:element name="Value" type="dms:Lookup" maxOccurs="unbounded" minOccurs="0" nillable="true"/>
            </xsd:sequence>
          </xsd:extension>
        </xsd:complexContent>
      </xsd:complexType>
    </xsd:element>
    <xsd:element name="l5bca6976c3f46b4b72ac5f892968213" ma:index="12" nillable="true" ma:taxonomy="true" ma:internalName="l5bca6976c3f46b4b72ac5f892968213" ma:taxonomyFieldName="Exam_x0020_Board" ma:displayName="Exam Board" ma:fieldId="{55bca697-6c3f-46b4-b72a-c5f892968213}" ma:sspId="59225b58-e3d2-4ce2-b8c8-b95fb5472c4f" ma:termSetId="7ff01458-f10a-4d8b-8ea8-0251811fd9dc" ma:anchorId="00000000-0000-0000-0000-000000000000" ma:open="false" ma:isKeyword="false">
      <xsd:complexType>
        <xsd:sequence>
          <xsd:element ref="pc:Terms" minOccurs="0" maxOccurs="1"/>
        </xsd:sequence>
      </xsd:complexType>
    </xsd:element>
    <xsd:element name="f5c6631f7d284bf8a1eb86232792c18a" ma:index="14" nillable="true" ma:taxonomy="true" ma:internalName="f5c6631f7d284bf8a1eb86232792c18a" ma:taxonomyFieldName="Week" ma:displayName="Week" ma:fieldId="{f5c6631f-7d28-4bf8-a1eb-86232792c18a}" ma:sspId="59225b58-e3d2-4ce2-b8c8-b95fb5472c4f" ma:termSetId="e6742770-d5b4-4644-98a0-94f43a02e985" ma:anchorId="00000000-0000-0000-0000-000000000000" ma:open="false" ma:isKeyword="false">
      <xsd:complexType>
        <xsd:sequence>
          <xsd:element ref="pc:Terms" minOccurs="0" maxOccurs="1"/>
        </xsd:sequence>
      </xsd:complexType>
    </xsd:element>
    <xsd:element name="i81f589b0b304aa59ac6ce540d9ea722" ma:index="16" nillable="true" ma:taxonomy="true" ma:internalName="i81f589b0b304aa59ac6ce540d9ea722" ma:taxonomyFieldName="Term" ma:displayName="Term" ma:fieldId="{281f589b-0b30-4aa5-9ac6-ce540d9ea722}" ma:sspId="59225b58-e3d2-4ce2-b8c8-b95fb5472c4f" ma:termSetId="7bb8ffaa-c7a0-4459-9259-f630ab84ca9b" ma:anchorId="00000000-0000-0000-0000-000000000000" ma:open="false" ma:isKeyword="false">
      <xsd:complexType>
        <xsd:sequence>
          <xsd:element ref="pc:Terms" minOccurs="0" maxOccurs="1"/>
        </xsd:sequence>
      </xsd:complexType>
    </xsd:element>
    <xsd:element name="PersonalIdentificationData" ma:index="17" nillable="true" ma:displayName="Personal Identification Data" ma:internalName="Personal_x0020_Identification_x0020_Data">
      <xsd:simpleType>
        <xsd:restriction base="dms:Choice">
          <xsd:enumeration value="No"/>
          <xsd:enumeration value="Yes"/>
        </xsd:restriction>
      </xsd:simpleType>
    </xsd:element>
    <xsd:element name="KeyStage" ma:index="18" nillable="true" ma:displayName="Key Stage" ma:default="KS4" ma:internalName="Key_x0020_Stage">
      <xsd:simpleType>
        <xsd:restriction base="dms:Text"/>
      </xsd:simpleType>
    </xsd:element>
    <xsd:element name="Year" ma:index="19" nillable="true" ma:displayName="Year" ma:default="Year 11" ma:internalName="Year">
      <xsd:simpleType>
        <xsd:restriction base="dms:Text"/>
      </xsd:simpleType>
    </xsd:element>
    <xsd:element name="Lesson" ma:index="20" nillable="true" ma:displayName="Lesson" ma:internalName="Lesson">
      <xsd:simpleType>
        <xsd:restriction base="dms:Text"/>
      </xsd:simpleType>
    </xsd:element>
    <xsd:element name="CustomTags" ma:index="21" nillable="true" ma:displayName="Custom Tags" ma:internalName="Custom_x0020_Tags">
      <xsd:simpleType>
        <xsd:restriction base="dms:Text"/>
      </xsd:simpleType>
    </xsd:element>
    <xsd:element name="CurriculumSubject" ma:index="22" nillable="true" ma:displayName="Curriculum Subject" ma:default="Registration Year 11" ma:internalName="Curriculum_x0020_Subject">
      <xsd:simpleType>
        <xsd:restriction base="dms:Text"/>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6a1134-8e7b-43e4-abc0-9133c44f8f6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81f589b0b304aa59ac6ce540d9ea722 xmlns="3a2ad050-3c60-42b7-a2ae-5288fc534a37">
      <Terms xmlns="http://schemas.microsoft.com/office/infopath/2007/PartnerControls"/>
    </i81f589b0b304aa59ac6ce540d9ea722>
    <Year xmlns="3a2ad050-3c60-42b7-a2ae-5288fc534a37">Year 11</Year>
    <l5bca6976c3f46b4b72ac5f892968213 xmlns="3a2ad050-3c60-42b7-a2ae-5288fc534a37">
      <Terms xmlns="http://schemas.microsoft.com/office/infopath/2007/PartnerControls"/>
    </l5bca6976c3f46b4b72ac5f892968213>
    <PersonalIdentificationData xmlns="3a2ad050-3c60-42b7-a2ae-5288fc534a37" xsi:nil="true"/>
    <f5c6631f7d284bf8a1eb86232792c18a xmlns="3a2ad050-3c60-42b7-a2ae-5288fc534a37">
      <Terms xmlns="http://schemas.microsoft.com/office/infopath/2007/PartnerControls"/>
    </f5c6631f7d284bf8a1eb86232792c18a>
    <eaee99a3b65741ec86433ec881e2607b xmlns="3a2ad050-3c60-42b7-a2ae-5288fc534a37">
      <Terms xmlns="http://schemas.microsoft.com/office/infopath/2007/PartnerControls"/>
    </eaee99a3b65741ec86433ec881e2607b>
    <TaxCatchAll xmlns="3a2ad050-3c60-42b7-a2ae-5288fc534a37" xsi:nil="true"/>
    <Lesson xmlns="3a2ad050-3c60-42b7-a2ae-5288fc534a37" xsi:nil="true"/>
    <CustomTags xmlns="3a2ad050-3c60-42b7-a2ae-5288fc534a37" xsi:nil="true"/>
    <KeyStage xmlns="3a2ad050-3c60-42b7-a2ae-5288fc534a37">KS4</KeyStage>
    <CurriculumSubject xmlns="3a2ad050-3c60-42b7-a2ae-5288fc534a37">Registration Year 11</CurriculumSubject>
  </documentManagement>
</p:properties>
</file>

<file path=customXml/itemProps1.xml><?xml version="1.0" encoding="utf-8"?>
<ds:datastoreItem xmlns:ds="http://schemas.openxmlformats.org/officeDocument/2006/customXml" ds:itemID="{1C2D9027-39F3-46C6-8A05-0A46AB67F0C3}"/>
</file>

<file path=customXml/itemProps2.xml><?xml version="1.0" encoding="utf-8"?>
<ds:datastoreItem xmlns:ds="http://schemas.openxmlformats.org/officeDocument/2006/customXml" ds:itemID="{CE8519FA-6029-4005-B10A-0B5A5AA90F0E}"/>
</file>

<file path=customXml/itemProps3.xml><?xml version="1.0" encoding="utf-8"?>
<ds:datastoreItem xmlns:ds="http://schemas.openxmlformats.org/officeDocument/2006/customXml" ds:itemID="{E6A3C341-85BF-42F5-85E9-2CF14E9C63F9}"/>
</file>

<file path=docProps/app.xml><?xml version="1.0" encoding="utf-8"?>
<Properties xmlns="http://schemas.openxmlformats.org/officeDocument/2006/extended-properties" xmlns:vt="http://schemas.openxmlformats.org/officeDocument/2006/docPropsVTypes">
  <Template>Normal</Template>
  <TotalTime>2</TotalTime>
  <Pages>2</Pages>
  <Words>1295</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Nott</dc:creator>
  <cp:keywords/>
  <dc:description/>
  <cp:lastModifiedBy>Michael Nott</cp:lastModifiedBy>
  <cp:revision>3</cp:revision>
  <dcterms:created xsi:type="dcterms:W3CDTF">2020-12-14T11:59:00Z</dcterms:created>
  <dcterms:modified xsi:type="dcterms:W3CDTF">2020-12-14T12:00:00Z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0x010100638F134825D4A54693DB3AA8C4E41EBC</vt:lpwstr>
  </property>
  <property fmtid="{D5CDD505-2E9C-101B-9397-08002B2CF9AE}" pid="3" name="Order">
    <vt:r8>17500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Topic">
    <vt:lpwstr/>
  </property>
  <property fmtid="{D5CDD505-2E9C-101B-9397-08002B2CF9AE}" pid="13" name="Term">
    <vt:lpwstr/>
  </property>
  <property fmtid="{D5CDD505-2E9C-101B-9397-08002B2CF9AE}" pid="14" name="Week">
    <vt:lpwstr/>
  </property>
  <property fmtid="{D5CDD505-2E9C-101B-9397-08002B2CF9AE}" pid="15" name="Exam Board">
    <vt:lpwstr/>
  </property>
</Properties>
</file>