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20C65" w14:textId="397DD1BA" w:rsidR="00ED557F" w:rsidRPr="008F00B8" w:rsidRDefault="00ED557F">
      <w:pPr>
        <w:rPr>
          <w:rFonts w:ascii="Rockwell" w:hAnsi="Rockwell"/>
          <w:b/>
          <w:color w:val="002060"/>
          <w:sz w:val="52"/>
          <w:szCs w:val="52"/>
        </w:rPr>
      </w:pPr>
      <w:r w:rsidRPr="008F00B8">
        <w:rPr>
          <w:rFonts w:ascii="Rockwell" w:hAnsi="Rockwell"/>
          <w:b/>
          <w:color w:val="002060"/>
          <w:sz w:val="52"/>
          <w:szCs w:val="52"/>
        </w:rPr>
        <w:t xml:space="preserve">Carshalton High School for Girls – </w:t>
      </w:r>
    </w:p>
    <w:p w14:paraId="0683B423" w14:textId="5CF8EB90" w:rsidR="002B3C9B" w:rsidRDefault="00ED557F">
      <w:pPr>
        <w:rPr>
          <w:rFonts w:ascii="Rockwell" w:hAnsi="Rockwell"/>
          <w:b/>
          <w:noProof/>
          <w:color w:val="002060"/>
          <w:sz w:val="36"/>
          <w:szCs w:val="36"/>
          <w:lang w:val="en-GB" w:eastAsia="en-GB"/>
        </w:rPr>
      </w:pPr>
      <w:r w:rsidRPr="00FD3DEC">
        <w:rPr>
          <w:rFonts w:ascii="Rockwell" w:hAnsi="Rockwell"/>
          <w:color w:val="00B0F0"/>
          <w:sz w:val="36"/>
          <w:szCs w:val="36"/>
        </w:rPr>
        <w:t>Get Ready</w:t>
      </w:r>
      <w:r w:rsidR="008F00B8" w:rsidRPr="00FD3DEC">
        <w:rPr>
          <w:rFonts w:ascii="Rockwell" w:hAnsi="Rockwell"/>
          <w:color w:val="00B0F0"/>
          <w:sz w:val="36"/>
          <w:szCs w:val="36"/>
        </w:rPr>
        <w:t xml:space="preserve"> for Film </w:t>
      </w:r>
      <w:proofErr w:type="gramStart"/>
      <w:r w:rsidR="008F00B8" w:rsidRPr="00FD3DEC">
        <w:rPr>
          <w:rFonts w:ascii="Rockwell" w:hAnsi="Rockwell"/>
          <w:color w:val="00B0F0"/>
          <w:sz w:val="36"/>
          <w:szCs w:val="36"/>
        </w:rPr>
        <w:t xml:space="preserve">Studies </w:t>
      </w:r>
      <w:r w:rsidRPr="00FD3DEC">
        <w:rPr>
          <w:rFonts w:ascii="Rockwell" w:hAnsi="Rockwell"/>
          <w:color w:val="00B0F0"/>
          <w:sz w:val="36"/>
          <w:szCs w:val="36"/>
        </w:rPr>
        <w:t xml:space="preserve"> </w:t>
      </w:r>
      <w:r w:rsidR="008A4C8F">
        <w:rPr>
          <w:rFonts w:ascii="Rockwell" w:hAnsi="Rockwell"/>
          <w:b/>
          <w:color w:val="002060"/>
          <w:sz w:val="36"/>
          <w:szCs w:val="36"/>
        </w:rPr>
        <w:t>March</w:t>
      </w:r>
      <w:proofErr w:type="gramEnd"/>
      <w:r w:rsidR="00FD3DEC" w:rsidRPr="00FD3DEC">
        <w:rPr>
          <w:rFonts w:ascii="Rockwell" w:hAnsi="Rockwell"/>
          <w:b/>
          <w:color w:val="002060"/>
          <w:sz w:val="36"/>
          <w:szCs w:val="36"/>
        </w:rPr>
        <w:t xml:space="preserve"> Edition</w:t>
      </w:r>
      <w:r w:rsidR="00FD3DEC" w:rsidRPr="00FD3DEC">
        <w:rPr>
          <w:rFonts w:ascii="Rockwell" w:hAnsi="Rockwell"/>
          <w:b/>
          <w:noProof/>
          <w:color w:val="002060"/>
          <w:sz w:val="36"/>
          <w:szCs w:val="36"/>
          <w:lang w:val="en-GB" w:eastAsia="en-GB"/>
        </w:rPr>
        <w:t xml:space="preserve"> </w:t>
      </w:r>
      <w:r w:rsidR="00E40872">
        <w:rPr>
          <w:rFonts w:ascii="Rockwell" w:hAnsi="Rockwell"/>
          <w:b/>
          <w:noProof/>
          <w:color w:val="002060"/>
          <w:sz w:val="36"/>
          <w:szCs w:val="36"/>
          <w:lang w:val="en-GB" w:eastAsia="en-GB"/>
        </w:rPr>
        <w:t>–</w:t>
      </w:r>
      <w:r w:rsidR="00FD3DEC" w:rsidRPr="00FD3DEC">
        <w:rPr>
          <w:rFonts w:ascii="Rockwell" w:hAnsi="Rockwell"/>
          <w:b/>
          <w:noProof/>
          <w:color w:val="002060"/>
          <w:sz w:val="36"/>
          <w:szCs w:val="36"/>
          <w:lang w:val="en-GB" w:eastAsia="en-GB"/>
        </w:rPr>
        <w:t xml:space="preserve"> </w:t>
      </w:r>
      <w:r w:rsidR="008A4C8F">
        <w:rPr>
          <w:rFonts w:ascii="Rockwell" w:hAnsi="Rockwell"/>
          <w:b/>
          <w:noProof/>
          <w:color w:val="002060"/>
          <w:sz w:val="36"/>
          <w:szCs w:val="36"/>
          <w:lang w:val="en-GB" w:eastAsia="en-GB"/>
        </w:rPr>
        <w:t>Teen Movies</w:t>
      </w:r>
    </w:p>
    <w:p w14:paraId="5B490449" w14:textId="1D767582" w:rsidR="008A4C8F" w:rsidRDefault="00073CD6" w:rsidP="00D576F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3F85EB1" wp14:editId="6C00A973">
            <wp:extent cx="1828800" cy="1027552"/>
            <wp:effectExtent l="0" t="0" r="0" b="1270"/>
            <wp:docPr id="3" name="Picture 3" descr="The Wild One': 1953 Review | Hollywood Repo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Wild One': 1953 Review | Hollywood Repor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9" cy="10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6B7F247" wp14:editId="36C6CE0F">
            <wp:extent cx="727177" cy="1075705"/>
            <wp:effectExtent l="0" t="0" r="0" b="0"/>
            <wp:docPr id="1" name="Picture 1" descr="Rebel Without a Cause (1955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bel Without a Cause (1955) - IMD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36" cy="11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47" w:rsidRPr="00366747">
        <w:rPr>
          <w:noProof/>
          <w:lang w:val="en-GB" w:eastAsia="en-GB"/>
        </w:rPr>
        <w:t xml:space="preserve"> </w:t>
      </w:r>
      <w:r w:rsidR="00366747">
        <w:rPr>
          <w:noProof/>
          <w:lang w:val="en-GB" w:eastAsia="en-GB"/>
        </w:rPr>
        <w:drawing>
          <wp:inline distT="0" distB="0" distL="0" distR="0" wp14:anchorId="4F8CBE32" wp14:editId="726730B5">
            <wp:extent cx="666750" cy="1031445"/>
            <wp:effectExtent l="0" t="0" r="0" b="0"/>
            <wp:docPr id="12" name="Picture 12" descr="Amazon.com: Ferris Buellers Day Off Leisure Rules One Mans Struggle to Take  It Easy Comedy Movie Cool Wall Decor Art Print Poster 24x36: Posters &amp;  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mazon.com: Ferris Buellers Day Off Leisure Rules One Mans Struggle to Take  It Easy Comedy Movie Cool Wall Decor Art Print Poster 24x36: Posters &amp;  Prin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7" cy="113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3AA">
        <w:rPr>
          <w:noProof/>
          <w:lang w:val="en-GB" w:eastAsia="en-GB"/>
        </w:rPr>
        <w:drawing>
          <wp:inline distT="0" distB="0" distL="0" distR="0" wp14:anchorId="6486C953" wp14:editId="38D31C89">
            <wp:extent cx="1752600" cy="1051560"/>
            <wp:effectExtent l="0" t="0" r="0" b="0"/>
            <wp:docPr id="19" name="Picture 19" descr="Clueless : on connaît la chaîne qui diffusera le reboot en sé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ueless : on connaît la chaîne qui diffusera le reboot en sér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3AA">
        <w:rPr>
          <w:noProof/>
          <w:lang w:val="en-GB" w:eastAsia="en-GB"/>
        </w:rPr>
        <w:drawing>
          <wp:inline distT="0" distB="0" distL="0" distR="0" wp14:anchorId="4FFF9F75" wp14:editId="02FCC4FE">
            <wp:extent cx="1428114" cy="1071086"/>
            <wp:effectExtent l="0" t="0" r="1270" b="0"/>
            <wp:docPr id="16" name="Picture 16" descr="Lady Bird film poster - SLAP HAPPY LA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dy Bird film poster - SLAP HAPPY LAR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87" cy="10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3AA" w:rsidRPr="001543AA">
        <w:rPr>
          <w:noProof/>
          <w:lang w:val="en-GB" w:eastAsia="en-GB"/>
        </w:rPr>
        <w:t xml:space="preserve"> </w:t>
      </w:r>
    </w:p>
    <w:p w14:paraId="36FC56A9" w14:textId="00ECD653" w:rsidR="00FB0657" w:rsidRPr="002917D4" w:rsidRDefault="00C55554" w:rsidP="00FB0657">
      <w:pPr>
        <w:rPr>
          <w:rFonts w:ascii="Rockwell" w:hAnsi="Rockwell"/>
          <w:color w:val="808080" w:themeColor="background1" w:themeShade="80"/>
          <w:sz w:val="20"/>
          <w:szCs w:val="20"/>
        </w:rPr>
      </w:pPr>
      <w:r w:rsidRPr="008A4C8F">
        <w:rPr>
          <w:rFonts w:ascii="Rockwell" w:hAnsi="Rockwell"/>
          <w:noProof/>
          <w:lang w:val="en-GB" w:eastAsia="en-GB"/>
        </w:rPr>
        <w:t xml:space="preserve"> </w:t>
      </w:r>
      <w:r w:rsidR="00A92CEE">
        <w:rPr>
          <w:rFonts w:ascii="Rockwell" w:hAnsi="Rockwell"/>
          <w:noProof/>
          <w:lang w:val="en-GB" w:eastAsia="en-GB"/>
        </w:rPr>
        <w:br/>
      </w:r>
      <w:r w:rsidR="00A92CEE" w:rsidRPr="002917D4">
        <w:rPr>
          <w:rFonts w:ascii="Rockwell" w:hAnsi="Rockwell"/>
          <w:noProof/>
          <w:sz w:val="20"/>
          <w:szCs w:val="20"/>
          <w:lang w:val="en-GB" w:eastAsia="en-GB"/>
        </w:rPr>
        <w:t xml:space="preserve">  </w:t>
      </w:r>
      <w:r w:rsidR="008A4C8F" w:rsidRPr="002917D4">
        <w:rPr>
          <w:rFonts w:ascii="Rockwell" w:hAnsi="Rockwell"/>
          <w:sz w:val="20"/>
          <w:szCs w:val="20"/>
        </w:rPr>
        <w:t>Welcome to the March edition of our Film Studies newsletter.  This month our attention is turning to teen movies.  Although teenagers have obviously always been around</w:t>
      </w:r>
      <w:r w:rsidR="00345B80" w:rsidRPr="002917D4">
        <w:rPr>
          <w:rFonts w:ascii="Rockwell" w:hAnsi="Rockwell"/>
          <w:sz w:val="20"/>
          <w:szCs w:val="20"/>
        </w:rPr>
        <w:t>,</w:t>
      </w:r>
      <w:r w:rsidR="00E14CEE" w:rsidRPr="002917D4">
        <w:rPr>
          <w:rFonts w:ascii="Rockwell" w:hAnsi="Rockwell"/>
          <w:sz w:val="20"/>
          <w:szCs w:val="20"/>
        </w:rPr>
        <w:t xml:space="preserve"> </w:t>
      </w:r>
      <w:r w:rsidR="008A4C8F" w:rsidRPr="002917D4">
        <w:rPr>
          <w:rFonts w:ascii="Rockwell" w:hAnsi="Rockwell"/>
          <w:sz w:val="20"/>
          <w:szCs w:val="20"/>
        </w:rPr>
        <w:t>the idea of them as a separate group of people with their own tastes and interests</w:t>
      </w:r>
      <w:r w:rsidR="00345B80" w:rsidRPr="002917D4">
        <w:rPr>
          <w:rFonts w:ascii="Rockwell" w:hAnsi="Rockwell"/>
          <w:sz w:val="20"/>
          <w:szCs w:val="20"/>
        </w:rPr>
        <w:t>, and certainly the idea of them as a separate audience for films,</w:t>
      </w:r>
      <w:r w:rsidR="008A4C8F" w:rsidRPr="002917D4">
        <w:rPr>
          <w:rFonts w:ascii="Rockwell" w:hAnsi="Rockwell"/>
          <w:sz w:val="20"/>
          <w:szCs w:val="20"/>
        </w:rPr>
        <w:t xml:space="preserve"> is a relatively recent one.</w:t>
      </w:r>
      <w:r w:rsidR="00351C85">
        <w:rPr>
          <w:rFonts w:ascii="Rockwell" w:hAnsi="Rockwell"/>
          <w:sz w:val="20"/>
          <w:szCs w:val="20"/>
        </w:rPr>
        <w:t xml:space="preserve">  </w:t>
      </w:r>
      <w:proofErr w:type="gramStart"/>
      <w:r w:rsidR="00351C85">
        <w:rPr>
          <w:rFonts w:ascii="Rockwell" w:hAnsi="Rockwell"/>
          <w:sz w:val="20"/>
          <w:szCs w:val="20"/>
        </w:rPr>
        <w:t>We’re</w:t>
      </w:r>
      <w:proofErr w:type="gramEnd"/>
      <w:r w:rsidR="00351C85">
        <w:rPr>
          <w:rFonts w:ascii="Rockwell" w:hAnsi="Rockwell"/>
          <w:sz w:val="20"/>
          <w:szCs w:val="20"/>
        </w:rPr>
        <w:t xml:space="preserve"> going to look at some key “teen” films this month, you might also want to look at this list, put together by the</w:t>
      </w:r>
      <w:r w:rsidR="00EA4A4F" w:rsidRPr="002917D4">
        <w:rPr>
          <w:rFonts w:ascii="Rockwell" w:hAnsi="Rockwell"/>
          <w:sz w:val="20"/>
          <w:szCs w:val="20"/>
        </w:rPr>
        <w:t xml:space="preserve"> BFI</w:t>
      </w:r>
      <w:r w:rsidR="00CA096E">
        <w:rPr>
          <w:rFonts w:ascii="Rockwell" w:hAnsi="Rockwell"/>
          <w:sz w:val="20"/>
          <w:szCs w:val="20"/>
        </w:rPr>
        <w:t xml:space="preserve"> outlining</w:t>
      </w:r>
      <w:r w:rsidR="00351C85">
        <w:rPr>
          <w:rFonts w:ascii="Rockwell" w:hAnsi="Rockwell"/>
          <w:sz w:val="20"/>
          <w:szCs w:val="20"/>
        </w:rPr>
        <w:t xml:space="preserve"> what </w:t>
      </w:r>
      <w:r w:rsidR="00EA4A4F" w:rsidRPr="002917D4">
        <w:rPr>
          <w:rFonts w:ascii="Rockwell" w:hAnsi="Rockwell"/>
          <w:sz w:val="20"/>
          <w:szCs w:val="20"/>
        </w:rPr>
        <w:t>they consider to be the best teen movies of all time</w:t>
      </w:r>
      <w:r w:rsidR="00FB0657" w:rsidRPr="002917D4">
        <w:rPr>
          <w:rFonts w:ascii="Rockwell" w:hAnsi="Rockwell"/>
          <w:sz w:val="20"/>
          <w:szCs w:val="20"/>
        </w:rPr>
        <w:t xml:space="preserve">: </w:t>
      </w:r>
      <w:hyperlink r:id="rId10" w:history="1">
        <w:r w:rsidR="00FB0657" w:rsidRPr="002917D4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https://www2.bfi.org.uk/news-opinion/news-bfi/lists/10-great-teen-films</w:t>
        </w:r>
      </w:hyperlink>
    </w:p>
    <w:p w14:paraId="6318B052" w14:textId="2FDE433B" w:rsidR="00345B80" w:rsidRPr="002917D4" w:rsidRDefault="00345B80" w:rsidP="008A4C8F">
      <w:pPr>
        <w:rPr>
          <w:rFonts w:ascii="Rockwell" w:hAnsi="Rockwell"/>
          <w:sz w:val="20"/>
          <w:szCs w:val="20"/>
        </w:rPr>
      </w:pPr>
    </w:p>
    <w:p w14:paraId="453113A1" w14:textId="47B87BEC" w:rsidR="00345B80" w:rsidRPr="002917D4" w:rsidRDefault="00345B80" w:rsidP="008A4C8F">
      <w:pPr>
        <w:rPr>
          <w:rFonts w:ascii="Rockwell" w:hAnsi="Rockwell"/>
          <w:b/>
          <w:sz w:val="20"/>
          <w:szCs w:val="20"/>
        </w:rPr>
      </w:pPr>
      <w:r w:rsidRPr="002917D4">
        <w:rPr>
          <w:rFonts w:ascii="Rockwell" w:hAnsi="Rockwell"/>
          <w:b/>
          <w:sz w:val="20"/>
          <w:szCs w:val="20"/>
        </w:rPr>
        <w:t>The Birth of the Teen Movie – The 1950s and 1960s:</w:t>
      </w:r>
    </w:p>
    <w:p w14:paraId="4109C389" w14:textId="46E4928D" w:rsidR="00EC66B0" w:rsidRPr="002917D4" w:rsidRDefault="00A92CEE" w:rsidP="008A4C8F">
      <w:pPr>
        <w:rPr>
          <w:rFonts w:ascii="Rockwell" w:hAnsi="Rockwell"/>
          <w:sz w:val="20"/>
          <w:szCs w:val="20"/>
        </w:rPr>
      </w:pPr>
      <w:r w:rsidRPr="002917D4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88960" behindDoc="0" locked="0" layoutInCell="1" allowOverlap="1" wp14:anchorId="0A6431F1" wp14:editId="557CF69D">
            <wp:simplePos x="0" y="0"/>
            <wp:positionH relativeFrom="margin">
              <wp:posOffset>5381625</wp:posOffset>
            </wp:positionH>
            <wp:positionV relativeFrom="paragraph">
              <wp:posOffset>533400</wp:posOffset>
            </wp:positionV>
            <wp:extent cx="1202690" cy="1733550"/>
            <wp:effectExtent l="0" t="0" r="0" b="0"/>
            <wp:wrapSquare wrapText="bothSides"/>
            <wp:docPr id="4" name="Picture 4" descr="The Wild On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Wild One -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47" w:rsidRPr="002917D4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1008" behindDoc="0" locked="0" layoutInCell="1" allowOverlap="1" wp14:anchorId="6B291662" wp14:editId="6E399D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5672" cy="919809"/>
            <wp:effectExtent l="0" t="0" r="3175" b="0"/>
            <wp:wrapSquare wrapText="bothSides"/>
            <wp:docPr id="6" name="Picture 6" descr="13 Wild Facts About Rebel Without a Cause | Mental Fl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 Wild Facts About Rebel Without a Cause | Mental Flo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72" cy="9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7D4">
        <w:rPr>
          <w:noProof/>
          <w:sz w:val="20"/>
          <w:szCs w:val="20"/>
          <w:lang w:val="en-GB" w:eastAsia="en-GB"/>
        </w:rPr>
        <w:t xml:space="preserve"> </w:t>
      </w:r>
      <w:r w:rsidR="00366747" w:rsidRPr="002917D4">
        <w:rPr>
          <w:noProof/>
          <w:sz w:val="20"/>
          <w:szCs w:val="20"/>
          <w:lang w:val="en-GB" w:eastAsia="en-GB"/>
        </w:rPr>
        <w:t xml:space="preserve"> </w:t>
      </w:r>
      <w:r w:rsidR="00345B80" w:rsidRPr="002917D4">
        <w:rPr>
          <w:rFonts w:ascii="Rockwell" w:hAnsi="Rockwell"/>
          <w:sz w:val="20"/>
          <w:szCs w:val="20"/>
        </w:rPr>
        <w:t xml:space="preserve">The 1950s and particularly the 1960s were decades of </w:t>
      </w:r>
      <w:r w:rsidR="00EC66B0" w:rsidRPr="002917D4">
        <w:rPr>
          <w:rFonts w:ascii="Rockwell" w:hAnsi="Rockwell"/>
          <w:sz w:val="20"/>
          <w:szCs w:val="20"/>
        </w:rPr>
        <w:t>big</w:t>
      </w:r>
      <w:r w:rsidR="00345B80" w:rsidRPr="002917D4">
        <w:rPr>
          <w:rFonts w:ascii="Rockwell" w:hAnsi="Rockwell"/>
          <w:sz w:val="20"/>
          <w:szCs w:val="20"/>
        </w:rPr>
        <w:t xml:space="preserve"> social change.  One of the reasons for this </w:t>
      </w:r>
      <w:r w:rsidR="00E14CEE" w:rsidRPr="002917D4">
        <w:rPr>
          <w:rFonts w:ascii="Rockwell" w:hAnsi="Rockwell"/>
          <w:sz w:val="20"/>
          <w:szCs w:val="20"/>
        </w:rPr>
        <w:t xml:space="preserve">was </w:t>
      </w:r>
      <w:r w:rsidR="00345B80" w:rsidRPr="002917D4">
        <w:rPr>
          <w:rFonts w:ascii="Rockwell" w:hAnsi="Rockwell"/>
          <w:sz w:val="20"/>
          <w:szCs w:val="20"/>
        </w:rPr>
        <w:t>that the</w:t>
      </w:r>
      <w:r w:rsidR="00812A97" w:rsidRPr="002917D4">
        <w:rPr>
          <w:rFonts w:ascii="Rockwell" w:hAnsi="Rockwell"/>
          <w:sz w:val="20"/>
          <w:szCs w:val="20"/>
        </w:rPr>
        <w:t xml:space="preserve">re had been a “baby boom” at the end of the Second World War, meaning that </w:t>
      </w:r>
      <w:proofErr w:type="gramStart"/>
      <w:r w:rsidR="00812A97" w:rsidRPr="002917D4">
        <w:rPr>
          <w:rFonts w:ascii="Rockwell" w:hAnsi="Rockwell"/>
          <w:sz w:val="20"/>
          <w:szCs w:val="20"/>
        </w:rPr>
        <w:t>a decade</w:t>
      </w:r>
      <w:proofErr w:type="gramEnd"/>
      <w:r w:rsidR="00812A97" w:rsidRPr="002917D4">
        <w:rPr>
          <w:rFonts w:ascii="Rockwell" w:hAnsi="Rockwell"/>
          <w:sz w:val="20"/>
          <w:szCs w:val="20"/>
        </w:rPr>
        <w:t xml:space="preserve"> and a half later </w:t>
      </w:r>
      <w:r w:rsidR="00345B80" w:rsidRPr="002917D4">
        <w:rPr>
          <w:rFonts w:ascii="Rockwell" w:hAnsi="Rockwell"/>
          <w:sz w:val="20"/>
          <w:szCs w:val="20"/>
        </w:rPr>
        <w:t>populations of western countries like Britain and America were becoming considerably younger</w:t>
      </w:r>
      <w:r w:rsidR="00812A97" w:rsidRPr="002917D4">
        <w:rPr>
          <w:rFonts w:ascii="Rockwell" w:hAnsi="Rockwell"/>
          <w:sz w:val="20"/>
          <w:szCs w:val="20"/>
        </w:rPr>
        <w:t xml:space="preserve">, with large numbers of people in their teens and early twenties.  These young people </w:t>
      </w:r>
      <w:proofErr w:type="gramStart"/>
      <w:r w:rsidR="00812A97" w:rsidRPr="002917D4">
        <w:rPr>
          <w:rFonts w:ascii="Rockwell" w:hAnsi="Rockwell"/>
          <w:sz w:val="20"/>
          <w:szCs w:val="20"/>
        </w:rPr>
        <w:t>didn’t</w:t>
      </w:r>
      <w:proofErr w:type="gramEnd"/>
      <w:r w:rsidR="00812A97" w:rsidRPr="002917D4">
        <w:rPr>
          <w:rFonts w:ascii="Rockwell" w:hAnsi="Rockwell"/>
          <w:sz w:val="20"/>
          <w:szCs w:val="20"/>
        </w:rPr>
        <w:t xml:space="preserve"> necessarily share the values of their parents and wanted </w:t>
      </w:r>
      <w:r w:rsidR="00E14CEE" w:rsidRPr="002917D4">
        <w:rPr>
          <w:rFonts w:ascii="Rockwell" w:hAnsi="Rockwell"/>
          <w:sz w:val="20"/>
          <w:szCs w:val="20"/>
        </w:rPr>
        <w:t xml:space="preserve">films and music in particular that reflected their outlook on life.  </w:t>
      </w:r>
      <w:r w:rsidR="0014579A" w:rsidRPr="002917D4">
        <w:rPr>
          <w:rFonts w:ascii="Rockwell" w:hAnsi="Rockwell"/>
          <w:sz w:val="20"/>
          <w:szCs w:val="20"/>
        </w:rPr>
        <w:t xml:space="preserve">Before the 1950s films had been aimed at an almost exclusively adult audience, </w:t>
      </w:r>
      <w:r w:rsidR="00EC66B0" w:rsidRPr="002917D4">
        <w:rPr>
          <w:rFonts w:ascii="Rockwell" w:hAnsi="Rockwell"/>
          <w:sz w:val="20"/>
          <w:szCs w:val="20"/>
        </w:rPr>
        <w:t>but t</w:t>
      </w:r>
      <w:r w:rsidR="00E14CEE" w:rsidRPr="002917D4">
        <w:rPr>
          <w:rFonts w:ascii="Rockwell" w:hAnsi="Rockwell"/>
          <w:sz w:val="20"/>
          <w:szCs w:val="20"/>
        </w:rPr>
        <w:t xml:space="preserve">his </w:t>
      </w:r>
      <w:r w:rsidR="00EC66B0" w:rsidRPr="002917D4">
        <w:rPr>
          <w:rFonts w:ascii="Rockwell" w:hAnsi="Rockwell"/>
          <w:sz w:val="20"/>
          <w:szCs w:val="20"/>
        </w:rPr>
        <w:t xml:space="preserve">population </w:t>
      </w:r>
      <w:r w:rsidR="00E14CEE" w:rsidRPr="002917D4">
        <w:rPr>
          <w:rFonts w:ascii="Rockwell" w:hAnsi="Rockwell"/>
          <w:sz w:val="20"/>
          <w:szCs w:val="20"/>
        </w:rPr>
        <w:t>“boom” of young peopl</w:t>
      </w:r>
      <w:r w:rsidR="0014579A" w:rsidRPr="002917D4">
        <w:rPr>
          <w:rFonts w:ascii="Rockwell" w:hAnsi="Rockwell"/>
          <w:sz w:val="20"/>
          <w:szCs w:val="20"/>
        </w:rPr>
        <w:t>e</w:t>
      </w:r>
      <w:r w:rsidR="00E14CEE" w:rsidRPr="002917D4">
        <w:rPr>
          <w:rFonts w:ascii="Rockwell" w:hAnsi="Rockwell"/>
          <w:sz w:val="20"/>
          <w:szCs w:val="20"/>
        </w:rPr>
        <w:t xml:space="preserve"> opened up a </w:t>
      </w:r>
      <w:r w:rsidR="00EC66B0" w:rsidRPr="002917D4">
        <w:rPr>
          <w:rFonts w:ascii="Rockwell" w:hAnsi="Rockwell"/>
          <w:sz w:val="20"/>
          <w:szCs w:val="20"/>
        </w:rPr>
        <w:t xml:space="preserve">significant </w:t>
      </w:r>
      <w:r w:rsidR="00E14CEE" w:rsidRPr="002917D4">
        <w:rPr>
          <w:rFonts w:ascii="Rockwell" w:hAnsi="Rockwell"/>
          <w:sz w:val="20"/>
          <w:szCs w:val="20"/>
        </w:rPr>
        <w:t>new market for businesses</w:t>
      </w:r>
      <w:r w:rsidR="0014579A" w:rsidRPr="002917D4">
        <w:rPr>
          <w:rFonts w:ascii="Rockwell" w:hAnsi="Rockwell"/>
          <w:sz w:val="20"/>
          <w:szCs w:val="20"/>
        </w:rPr>
        <w:t xml:space="preserve"> like record labels and film studios, who </w:t>
      </w:r>
      <w:proofErr w:type="spellStart"/>
      <w:r w:rsidR="0014579A" w:rsidRPr="002917D4">
        <w:rPr>
          <w:rFonts w:ascii="Rockwell" w:hAnsi="Rockwell"/>
          <w:sz w:val="20"/>
          <w:szCs w:val="20"/>
        </w:rPr>
        <w:t>realised</w:t>
      </w:r>
      <w:proofErr w:type="spellEnd"/>
      <w:r w:rsidR="0014579A" w:rsidRPr="002917D4">
        <w:rPr>
          <w:rFonts w:ascii="Rockwell" w:hAnsi="Rockwell"/>
          <w:sz w:val="20"/>
          <w:szCs w:val="20"/>
        </w:rPr>
        <w:t xml:space="preserve"> they could make a considerable amount of money from it.  T</w:t>
      </w:r>
      <w:r w:rsidR="00EC66B0" w:rsidRPr="002917D4">
        <w:rPr>
          <w:rFonts w:ascii="Rockwell" w:hAnsi="Rockwell"/>
          <w:sz w:val="20"/>
          <w:szCs w:val="20"/>
        </w:rPr>
        <w:t>he</w:t>
      </w:r>
      <w:r w:rsidR="0014579A" w:rsidRPr="002917D4">
        <w:rPr>
          <w:rFonts w:ascii="Rockwell" w:hAnsi="Rockwell"/>
          <w:sz w:val="20"/>
          <w:szCs w:val="20"/>
        </w:rPr>
        <w:t xml:space="preserve"> concept of the teenager, </w:t>
      </w:r>
      <w:r w:rsidR="00EC66B0" w:rsidRPr="002917D4">
        <w:rPr>
          <w:rFonts w:ascii="Rockwell" w:hAnsi="Rockwell"/>
          <w:sz w:val="20"/>
          <w:szCs w:val="20"/>
        </w:rPr>
        <w:t xml:space="preserve">rock and roll </w:t>
      </w:r>
      <w:r w:rsidR="008B72A1" w:rsidRPr="002917D4">
        <w:rPr>
          <w:rFonts w:ascii="Rockwell" w:hAnsi="Rockwell"/>
          <w:sz w:val="20"/>
          <w:szCs w:val="20"/>
        </w:rPr>
        <w:t>and the teen movie</w:t>
      </w:r>
      <w:r w:rsidR="0014579A" w:rsidRPr="002917D4">
        <w:rPr>
          <w:rFonts w:ascii="Rockwell" w:hAnsi="Rockwell"/>
          <w:sz w:val="20"/>
          <w:szCs w:val="20"/>
        </w:rPr>
        <w:t xml:space="preserve"> </w:t>
      </w:r>
      <w:r w:rsidR="00EC66B0" w:rsidRPr="002917D4">
        <w:rPr>
          <w:rFonts w:ascii="Rockwell" w:hAnsi="Rockwell"/>
          <w:sz w:val="20"/>
          <w:szCs w:val="20"/>
        </w:rPr>
        <w:t>were</w:t>
      </w:r>
      <w:r w:rsidR="0014579A" w:rsidRPr="002917D4">
        <w:rPr>
          <w:rFonts w:ascii="Rockwell" w:hAnsi="Rockwell"/>
          <w:sz w:val="20"/>
          <w:szCs w:val="20"/>
        </w:rPr>
        <w:t xml:space="preserve"> born! </w:t>
      </w:r>
    </w:p>
    <w:p w14:paraId="2DE871FA" w14:textId="17E8AD56" w:rsidR="00030678" w:rsidRDefault="00366747" w:rsidP="008A4C8F">
      <w:pPr>
        <w:rPr>
          <w:rFonts w:ascii="Rockwell" w:hAnsi="Rockwell"/>
          <w:sz w:val="20"/>
          <w:szCs w:val="20"/>
        </w:rPr>
      </w:pPr>
      <w:r w:rsidRPr="002917D4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89984" behindDoc="0" locked="0" layoutInCell="1" allowOverlap="1" wp14:anchorId="14FA64F9" wp14:editId="79B40144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1046480" cy="1474470"/>
            <wp:effectExtent l="0" t="0" r="1270" b="0"/>
            <wp:wrapSquare wrapText="bothSides"/>
            <wp:docPr id="5" name="Picture 5" descr="Blackboard Jungle [DVD] [1955] [Region 1] [US Import] [NTSC]: Amazon.co.uk: 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ckboard Jungle [DVD] [1955] [Region 1] [US Import] [NTSC]: Amazon.co.uk:  Mus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B0" w:rsidRPr="002917D4">
        <w:rPr>
          <w:rFonts w:ascii="Rockwell" w:hAnsi="Rockwell"/>
          <w:sz w:val="20"/>
          <w:szCs w:val="20"/>
        </w:rPr>
        <w:t xml:space="preserve">  Films aimed specifically at teenagers started to emerge in the </w:t>
      </w:r>
      <w:r w:rsidR="008B72A1" w:rsidRPr="002917D4">
        <w:rPr>
          <w:rFonts w:ascii="Rockwell" w:hAnsi="Rockwell"/>
          <w:sz w:val="20"/>
          <w:szCs w:val="20"/>
        </w:rPr>
        <w:t>early</w:t>
      </w:r>
      <w:r w:rsidR="00EC66B0" w:rsidRPr="002917D4">
        <w:rPr>
          <w:rFonts w:ascii="Rockwell" w:hAnsi="Rockwell"/>
          <w:sz w:val="20"/>
          <w:szCs w:val="20"/>
        </w:rPr>
        <w:t>1950s</w:t>
      </w:r>
      <w:r w:rsidR="008B72A1" w:rsidRPr="002917D4">
        <w:rPr>
          <w:rFonts w:ascii="Rockwell" w:hAnsi="Rockwell"/>
          <w:sz w:val="20"/>
          <w:szCs w:val="20"/>
        </w:rPr>
        <w:t xml:space="preserve">, a time when very few households owned TVs and where the cinema played a much bigger role in people’s lives than it does today.  Films such as </w:t>
      </w:r>
      <w:proofErr w:type="spellStart"/>
      <w:r w:rsidR="008B72A1" w:rsidRPr="002917D4">
        <w:rPr>
          <w:rFonts w:ascii="Rockwell" w:hAnsi="Rockwell"/>
          <w:sz w:val="20"/>
          <w:szCs w:val="20"/>
        </w:rPr>
        <w:t>L</w:t>
      </w:r>
      <w:r w:rsidR="004400EF" w:rsidRPr="002917D4">
        <w:rPr>
          <w:rFonts w:ascii="Rockwell" w:hAnsi="Rockwell"/>
          <w:sz w:val="20"/>
          <w:szCs w:val="20"/>
        </w:rPr>
        <w:t>ászló</w:t>
      </w:r>
      <w:proofErr w:type="spellEnd"/>
      <w:r w:rsidR="008B72A1" w:rsidRPr="002917D4">
        <w:rPr>
          <w:rFonts w:ascii="Rockwell" w:hAnsi="Rockwell"/>
          <w:sz w:val="20"/>
          <w:szCs w:val="20"/>
        </w:rPr>
        <w:t xml:space="preserve"> </w:t>
      </w:r>
      <w:proofErr w:type="spellStart"/>
      <w:r w:rsidR="004400EF" w:rsidRPr="002917D4">
        <w:rPr>
          <w:rFonts w:ascii="Rockwell" w:hAnsi="Rockwell"/>
          <w:sz w:val="20"/>
          <w:szCs w:val="20"/>
        </w:rPr>
        <w:t>Benedek’s</w:t>
      </w:r>
      <w:proofErr w:type="spellEnd"/>
      <w:r w:rsidR="004400EF" w:rsidRPr="002917D4">
        <w:rPr>
          <w:rFonts w:ascii="Rockwell" w:hAnsi="Rockwell"/>
          <w:sz w:val="20"/>
          <w:szCs w:val="20"/>
        </w:rPr>
        <w:t xml:space="preserve"> </w:t>
      </w:r>
      <w:r w:rsidR="008B72A1" w:rsidRPr="002917D4">
        <w:rPr>
          <w:rFonts w:ascii="Rockwell" w:hAnsi="Rockwell"/>
          <w:b/>
          <w:i/>
          <w:sz w:val="20"/>
          <w:szCs w:val="20"/>
        </w:rPr>
        <w:t>The Wild One</w:t>
      </w:r>
      <w:r w:rsidR="004400EF" w:rsidRPr="002917D4">
        <w:rPr>
          <w:rFonts w:ascii="Rockwell" w:hAnsi="Rockwell"/>
          <w:sz w:val="20"/>
          <w:szCs w:val="20"/>
        </w:rPr>
        <w:t xml:space="preserve"> (1953)</w:t>
      </w:r>
      <w:r w:rsidR="00351C85">
        <w:rPr>
          <w:rFonts w:ascii="Rockwell" w:hAnsi="Rockwell"/>
          <w:sz w:val="20"/>
          <w:szCs w:val="20"/>
        </w:rPr>
        <w:t>,</w:t>
      </w:r>
      <w:r w:rsidR="004400EF" w:rsidRPr="002917D4">
        <w:rPr>
          <w:rFonts w:ascii="Rockwell" w:hAnsi="Rockwell"/>
          <w:sz w:val="20"/>
          <w:szCs w:val="20"/>
        </w:rPr>
        <w:t xml:space="preserve"> </w:t>
      </w:r>
      <w:r w:rsidR="008B72A1" w:rsidRPr="002917D4">
        <w:rPr>
          <w:rFonts w:ascii="Rockwell" w:hAnsi="Rockwell"/>
          <w:sz w:val="20"/>
          <w:szCs w:val="20"/>
        </w:rPr>
        <w:t>Nichol</w:t>
      </w:r>
      <w:r w:rsidR="004400EF" w:rsidRPr="002917D4">
        <w:rPr>
          <w:rFonts w:ascii="Rockwell" w:hAnsi="Rockwell"/>
          <w:sz w:val="20"/>
          <w:szCs w:val="20"/>
        </w:rPr>
        <w:t>a</w:t>
      </w:r>
      <w:r w:rsidR="008B72A1" w:rsidRPr="002917D4">
        <w:rPr>
          <w:rFonts w:ascii="Rockwell" w:hAnsi="Rockwell"/>
          <w:sz w:val="20"/>
          <w:szCs w:val="20"/>
        </w:rPr>
        <w:t xml:space="preserve">s Ray’s </w:t>
      </w:r>
      <w:r w:rsidR="00351C85">
        <w:rPr>
          <w:rFonts w:ascii="Rockwell" w:hAnsi="Rockwell"/>
          <w:b/>
          <w:i/>
          <w:sz w:val="20"/>
          <w:szCs w:val="20"/>
        </w:rPr>
        <w:t xml:space="preserve">Rebel </w:t>
      </w:r>
      <w:r w:rsidR="008B72A1" w:rsidRPr="002917D4">
        <w:rPr>
          <w:rFonts w:ascii="Rockwell" w:hAnsi="Rockwell"/>
          <w:b/>
          <w:i/>
          <w:sz w:val="20"/>
          <w:szCs w:val="20"/>
        </w:rPr>
        <w:t xml:space="preserve">Without a Cause </w:t>
      </w:r>
      <w:r w:rsidR="008B72A1" w:rsidRPr="002917D4">
        <w:rPr>
          <w:rFonts w:ascii="Rockwell" w:hAnsi="Rockwell"/>
          <w:sz w:val="20"/>
          <w:szCs w:val="20"/>
        </w:rPr>
        <w:t>(1955)</w:t>
      </w:r>
      <w:r w:rsidR="004400EF" w:rsidRPr="002917D4">
        <w:rPr>
          <w:rFonts w:ascii="Rockwell" w:hAnsi="Rockwell"/>
          <w:sz w:val="20"/>
          <w:szCs w:val="20"/>
        </w:rPr>
        <w:t xml:space="preserve"> and Richard Brooks’ </w:t>
      </w:r>
      <w:r w:rsidR="004400EF" w:rsidRPr="002917D4">
        <w:rPr>
          <w:rFonts w:ascii="Rockwell" w:hAnsi="Rockwell"/>
          <w:b/>
          <w:i/>
          <w:sz w:val="20"/>
          <w:szCs w:val="20"/>
        </w:rPr>
        <w:t xml:space="preserve">The Blackboard Jungle </w:t>
      </w:r>
      <w:r w:rsidR="004400EF" w:rsidRPr="002917D4">
        <w:rPr>
          <w:rFonts w:ascii="Rockwell" w:hAnsi="Rockwell"/>
          <w:sz w:val="20"/>
          <w:szCs w:val="20"/>
        </w:rPr>
        <w:t>(1955)</w:t>
      </w:r>
      <w:r w:rsidR="0014198D">
        <w:rPr>
          <w:rFonts w:ascii="Rockwell" w:hAnsi="Rockwell"/>
          <w:sz w:val="20"/>
          <w:szCs w:val="20"/>
        </w:rPr>
        <w:t xml:space="preserve"> </w:t>
      </w:r>
      <w:r w:rsidR="007B30A4" w:rsidRPr="002917D4">
        <w:rPr>
          <w:rFonts w:ascii="Rockwell" w:hAnsi="Rockwell"/>
          <w:sz w:val="20"/>
          <w:szCs w:val="20"/>
        </w:rPr>
        <w:t xml:space="preserve">featured teenage and young adult characters and storylines that revolved around teenage rebellion, juvenile delinquency and a largely sympathetic representation of young characters who chose to live lives outside of the boundaries of mainstream society.  The films also made use of contemporary settings, a naturalistic style of performance and </w:t>
      </w:r>
      <w:r w:rsidR="00030678" w:rsidRPr="002917D4">
        <w:rPr>
          <w:rFonts w:ascii="Rockwell" w:hAnsi="Rockwell"/>
          <w:sz w:val="20"/>
          <w:szCs w:val="20"/>
        </w:rPr>
        <w:t xml:space="preserve">a groundbreaking approach to music, using </w:t>
      </w:r>
      <w:r w:rsidR="007B30A4" w:rsidRPr="002917D4">
        <w:rPr>
          <w:rFonts w:ascii="Rockwell" w:hAnsi="Rockwell"/>
          <w:sz w:val="20"/>
          <w:szCs w:val="20"/>
        </w:rPr>
        <w:t xml:space="preserve">modern scores or soundtracks based around </w:t>
      </w:r>
      <w:r w:rsidR="00030678" w:rsidRPr="002917D4">
        <w:rPr>
          <w:rFonts w:ascii="Rockwell" w:hAnsi="Rockwell"/>
          <w:sz w:val="20"/>
          <w:szCs w:val="20"/>
        </w:rPr>
        <w:t xml:space="preserve">the kind of </w:t>
      </w:r>
      <w:r w:rsidR="007B30A4" w:rsidRPr="002917D4">
        <w:rPr>
          <w:rFonts w:ascii="Rockwell" w:hAnsi="Rockwell"/>
          <w:sz w:val="20"/>
          <w:szCs w:val="20"/>
        </w:rPr>
        <w:t xml:space="preserve">popular </w:t>
      </w:r>
      <w:r w:rsidR="00030678" w:rsidRPr="002917D4">
        <w:rPr>
          <w:rFonts w:ascii="Rockwell" w:hAnsi="Rockwell"/>
          <w:sz w:val="20"/>
          <w:szCs w:val="20"/>
        </w:rPr>
        <w:t xml:space="preserve">rock and roll music young people of the time would have listened </w:t>
      </w:r>
      <w:proofErr w:type="gramStart"/>
      <w:r w:rsidR="00030678" w:rsidRPr="002917D4">
        <w:rPr>
          <w:rFonts w:ascii="Rockwell" w:hAnsi="Rockwell"/>
          <w:sz w:val="20"/>
          <w:szCs w:val="20"/>
        </w:rPr>
        <w:t>to</w:t>
      </w:r>
      <w:proofErr w:type="gramEnd"/>
      <w:r w:rsidR="00030678" w:rsidRPr="002917D4">
        <w:rPr>
          <w:rFonts w:ascii="Rockwell" w:hAnsi="Rockwell"/>
          <w:sz w:val="20"/>
          <w:szCs w:val="20"/>
        </w:rPr>
        <w:t>.</w:t>
      </w:r>
      <w:r w:rsidR="007B30A4" w:rsidRPr="002917D4">
        <w:rPr>
          <w:rFonts w:ascii="Rockwell" w:hAnsi="Rockwell"/>
          <w:sz w:val="20"/>
          <w:szCs w:val="20"/>
        </w:rPr>
        <w:t xml:space="preserve"> The </w:t>
      </w:r>
      <w:r w:rsidR="00030678" w:rsidRPr="002917D4">
        <w:rPr>
          <w:rFonts w:ascii="Rockwell" w:hAnsi="Rockwell"/>
          <w:sz w:val="20"/>
          <w:szCs w:val="20"/>
        </w:rPr>
        <w:t xml:space="preserve">“teen” </w:t>
      </w:r>
      <w:r w:rsidR="007B30A4" w:rsidRPr="002917D4">
        <w:rPr>
          <w:rFonts w:ascii="Rockwell" w:hAnsi="Rockwell"/>
          <w:sz w:val="20"/>
          <w:szCs w:val="20"/>
        </w:rPr>
        <w:t>films of this period made huge stars of their young lead actors</w:t>
      </w:r>
      <w:r w:rsidR="00030678" w:rsidRPr="002917D4">
        <w:rPr>
          <w:rFonts w:ascii="Rockwell" w:hAnsi="Rockwell"/>
          <w:sz w:val="20"/>
          <w:szCs w:val="20"/>
        </w:rPr>
        <w:t>, perhaps most famously James Dean and Marlon Brando</w:t>
      </w:r>
      <w:r w:rsidR="00894018" w:rsidRPr="002917D4">
        <w:rPr>
          <w:rFonts w:ascii="Rockwell" w:hAnsi="Rockwell"/>
          <w:sz w:val="20"/>
          <w:szCs w:val="20"/>
        </w:rPr>
        <w:t>,</w:t>
      </w:r>
      <w:r w:rsidR="00030678" w:rsidRPr="002917D4">
        <w:rPr>
          <w:rFonts w:ascii="Rockwell" w:hAnsi="Rockwell"/>
          <w:sz w:val="20"/>
          <w:szCs w:val="20"/>
        </w:rPr>
        <w:t xml:space="preserve"> and arguably opened the door to a new generation of young filmmakers and new ways of making films aimed at a young</w:t>
      </w:r>
      <w:r w:rsidR="00D21C34" w:rsidRPr="002917D4">
        <w:rPr>
          <w:rFonts w:ascii="Rockwell" w:hAnsi="Rockwell"/>
          <w:sz w:val="20"/>
          <w:szCs w:val="20"/>
        </w:rPr>
        <w:t>er</w:t>
      </w:r>
      <w:r w:rsidR="00030678" w:rsidRPr="002917D4">
        <w:rPr>
          <w:rFonts w:ascii="Rockwell" w:hAnsi="Rockwell"/>
          <w:sz w:val="20"/>
          <w:szCs w:val="20"/>
        </w:rPr>
        <w:t xml:space="preserve"> audience.</w:t>
      </w:r>
    </w:p>
    <w:p w14:paraId="4832E89F" w14:textId="77777777" w:rsidR="0014198D" w:rsidRPr="002917D4" w:rsidRDefault="0014198D" w:rsidP="008A4C8F">
      <w:pPr>
        <w:rPr>
          <w:rFonts w:ascii="Rockwell" w:hAnsi="Rockwell"/>
          <w:sz w:val="20"/>
          <w:szCs w:val="20"/>
        </w:rPr>
      </w:pPr>
    </w:p>
    <w:p w14:paraId="66301C9F" w14:textId="642EFF09" w:rsidR="00030678" w:rsidRPr="002917D4" w:rsidRDefault="00030678" w:rsidP="008A4C8F">
      <w:pPr>
        <w:rPr>
          <w:rFonts w:ascii="Rockwell" w:hAnsi="Rockwell"/>
          <w:b/>
          <w:sz w:val="20"/>
          <w:szCs w:val="20"/>
        </w:rPr>
      </w:pPr>
      <w:r w:rsidRPr="002917D4">
        <w:rPr>
          <w:rFonts w:ascii="Rockwell" w:hAnsi="Rockwell"/>
          <w:b/>
          <w:sz w:val="20"/>
          <w:szCs w:val="20"/>
        </w:rPr>
        <w:t xml:space="preserve">Teen Movies </w:t>
      </w:r>
      <w:r w:rsidR="002427C3" w:rsidRPr="002917D4">
        <w:rPr>
          <w:rFonts w:ascii="Rockwell" w:hAnsi="Rockwell"/>
          <w:b/>
          <w:sz w:val="20"/>
          <w:szCs w:val="20"/>
        </w:rPr>
        <w:t>from the 1980s to the Present Day:</w:t>
      </w:r>
    </w:p>
    <w:p w14:paraId="7EE65174" w14:textId="29562AE4" w:rsidR="00D21C34" w:rsidRPr="002917D4" w:rsidRDefault="0014198D" w:rsidP="008A4C8F">
      <w:pPr>
        <w:rPr>
          <w:rFonts w:ascii="Rockwell" w:hAnsi="Rockwell"/>
          <w:color w:val="808080" w:themeColor="background1" w:themeShade="80"/>
          <w:sz w:val="20"/>
          <w:szCs w:val="20"/>
          <w:u w:val="single"/>
        </w:rPr>
      </w:pPr>
      <w:r w:rsidRPr="002917D4">
        <w:rPr>
          <w:rFonts w:ascii="Rockwell" w:hAnsi="Rockwel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4080" behindDoc="0" locked="0" layoutInCell="1" allowOverlap="1" wp14:anchorId="2C7248E2" wp14:editId="2617E103">
            <wp:simplePos x="0" y="0"/>
            <wp:positionH relativeFrom="margin">
              <wp:align>left</wp:align>
            </wp:positionH>
            <wp:positionV relativeFrom="paragraph">
              <wp:posOffset>1428750</wp:posOffset>
            </wp:positionV>
            <wp:extent cx="2219325" cy="961390"/>
            <wp:effectExtent l="0" t="0" r="9525" b="0"/>
            <wp:wrapSquare wrapText="bothSides"/>
            <wp:docPr id="11" name="Picture 11" descr="Where Are They Now?: Ferris Bueller's Day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ere Are They Now?: Ferris Bueller's Day O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CEE" w:rsidRPr="002917D4">
        <w:rPr>
          <w:rFonts w:ascii="Rockwell" w:hAnsi="Rockwel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5888545C" wp14:editId="11E3AD8F">
            <wp:simplePos x="0" y="0"/>
            <wp:positionH relativeFrom="column">
              <wp:posOffset>4791075</wp:posOffset>
            </wp:positionH>
            <wp:positionV relativeFrom="paragraph">
              <wp:posOffset>283210</wp:posOffset>
            </wp:positionV>
            <wp:extent cx="1685925" cy="944245"/>
            <wp:effectExtent l="0" t="0" r="9525" b="8255"/>
            <wp:wrapSquare wrapText="bothSides"/>
            <wp:docPr id="8" name="Picture 8" descr="Revisiting 'The Outsiders' After The Immediacy Of Adolescence's Plights  Have Passed | The AR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visiting 'The Outsiders' After The Immediacy Of Adolescence's Plights  Have Passed | The ARTe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9B1" w:rsidRPr="002917D4">
        <w:rPr>
          <w:rFonts w:ascii="Rockwell" w:hAnsi="Rockwell"/>
          <w:sz w:val="20"/>
          <w:szCs w:val="20"/>
        </w:rPr>
        <w:t xml:space="preserve"> Th</w:t>
      </w:r>
      <w:r w:rsidR="00144946" w:rsidRPr="002917D4">
        <w:rPr>
          <w:rFonts w:ascii="Rockwell" w:hAnsi="Rockwell"/>
          <w:sz w:val="20"/>
          <w:szCs w:val="20"/>
        </w:rPr>
        <w:t xml:space="preserve">e late sixties and early 1970s </w:t>
      </w:r>
      <w:r w:rsidR="00DB09B1" w:rsidRPr="002917D4">
        <w:rPr>
          <w:rFonts w:ascii="Rockwell" w:hAnsi="Rockwell"/>
          <w:sz w:val="20"/>
          <w:szCs w:val="20"/>
        </w:rPr>
        <w:t xml:space="preserve">were a time of huge change and experimentation in American cinema (a period of film history that </w:t>
      </w:r>
      <w:proofErr w:type="gramStart"/>
      <w:r w:rsidR="00DB09B1" w:rsidRPr="002917D4">
        <w:rPr>
          <w:rFonts w:ascii="Rockwell" w:hAnsi="Rockwell"/>
          <w:sz w:val="20"/>
          <w:szCs w:val="20"/>
        </w:rPr>
        <w:t>has become known</w:t>
      </w:r>
      <w:proofErr w:type="gramEnd"/>
      <w:r w:rsidR="00DB09B1" w:rsidRPr="002917D4">
        <w:rPr>
          <w:rFonts w:ascii="Rockwell" w:hAnsi="Rockwell"/>
          <w:sz w:val="20"/>
          <w:szCs w:val="20"/>
        </w:rPr>
        <w:t xml:space="preserve"> as New Hollywood - more on that later </w:t>
      </w:r>
      <w:r w:rsidR="00BD49FB" w:rsidRPr="002917D4">
        <w:rPr>
          <w:rFonts w:ascii="Rockwell" w:hAnsi="Rockwell"/>
          <w:sz w:val="20"/>
          <w:szCs w:val="20"/>
        </w:rPr>
        <w:t>in the</w:t>
      </w:r>
      <w:r w:rsidR="00DB09B1" w:rsidRPr="002917D4">
        <w:rPr>
          <w:rFonts w:ascii="Rockwell" w:hAnsi="Rockwell"/>
          <w:sz w:val="20"/>
          <w:szCs w:val="20"/>
        </w:rPr>
        <w:t xml:space="preserve"> year)</w:t>
      </w:r>
      <w:r w:rsidR="00BD49FB" w:rsidRPr="002917D4">
        <w:rPr>
          <w:rFonts w:ascii="Rockwell" w:hAnsi="Rockwell"/>
          <w:sz w:val="20"/>
          <w:szCs w:val="20"/>
        </w:rPr>
        <w:t>.</w:t>
      </w:r>
      <w:r w:rsidR="00DB09B1" w:rsidRPr="002917D4">
        <w:rPr>
          <w:rFonts w:ascii="Rockwell" w:hAnsi="Rockwell"/>
          <w:sz w:val="20"/>
          <w:szCs w:val="20"/>
        </w:rPr>
        <w:t xml:space="preserve"> </w:t>
      </w:r>
      <w:r w:rsidR="00BD49FB" w:rsidRPr="002917D4">
        <w:rPr>
          <w:rFonts w:ascii="Rockwell" w:hAnsi="Rockwell"/>
          <w:sz w:val="20"/>
          <w:szCs w:val="20"/>
        </w:rPr>
        <w:t xml:space="preserve">This period of film history </w:t>
      </w:r>
      <w:r w:rsidR="003D457A" w:rsidRPr="002917D4">
        <w:rPr>
          <w:rFonts w:ascii="Rockwell" w:hAnsi="Rockwell"/>
          <w:sz w:val="20"/>
          <w:szCs w:val="20"/>
        </w:rPr>
        <w:t>was a huge influence on a new generation of teen movies released in the</w:t>
      </w:r>
      <w:r w:rsidR="00DB09B1" w:rsidRPr="002917D4">
        <w:rPr>
          <w:rFonts w:ascii="Rockwell" w:hAnsi="Rockwell"/>
          <w:sz w:val="20"/>
          <w:szCs w:val="20"/>
        </w:rPr>
        <w:t xml:space="preserve">1980s </w:t>
      </w:r>
      <w:r w:rsidR="003D457A" w:rsidRPr="002917D4">
        <w:rPr>
          <w:rFonts w:ascii="Rockwell" w:hAnsi="Rockwell"/>
          <w:sz w:val="20"/>
          <w:szCs w:val="20"/>
        </w:rPr>
        <w:t xml:space="preserve">– a </w:t>
      </w:r>
      <w:r w:rsidR="00C11DE8" w:rsidRPr="002917D4">
        <w:rPr>
          <w:rFonts w:ascii="Rockwell" w:hAnsi="Rockwell"/>
          <w:sz w:val="20"/>
          <w:szCs w:val="20"/>
        </w:rPr>
        <w:t xml:space="preserve">decade </w:t>
      </w:r>
      <w:r w:rsidR="0090291A" w:rsidRPr="002917D4">
        <w:rPr>
          <w:rFonts w:ascii="Rockwell" w:hAnsi="Rockwell"/>
          <w:sz w:val="20"/>
          <w:szCs w:val="20"/>
        </w:rPr>
        <w:t xml:space="preserve">that </w:t>
      </w:r>
      <w:r w:rsidR="00C11DE8" w:rsidRPr="002917D4">
        <w:rPr>
          <w:rFonts w:ascii="Rockwell" w:hAnsi="Rockwell"/>
          <w:sz w:val="20"/>
          <w:szCs w:val="20"/>
        </w:rPr>
        <w:t>has been described</w:t>
      </w:r>
      <w:r w:rsidR="003D457A" w:rsidRPr="002917D4">
        <w:rPr>
          <w:rFonts w:ascii="Rockwell" w:hAnsi="Rockwell"/>
          <w:sz w:val="20"/>
          <w:szCs w:val="20"/>
        </w:rPr>
        <w:t xml:space="preserve"> by the BFI</w:t>
      </w:r>
      <w:r w:rsidR="00C11DE8" w:rsidRPr="002917D4">
        <w:rPr>
          <w:rFonts w:ascii="Rockwell" w:hAnsi="Rockwell"/>
          <w:sz w:val="20"/>
          <w:szCs w:val="20"/>
        </w:rPr>
        <w:t xml:space="preserve"> as “a golden age for the American teen film”</w:t>
      </w:r>
      <w:r w:rsidR="00333067" w:rsidRPr="002917D4">
        <w:rPr>
          <w:rFonts w:ascii="Rockwell" w:hAnsi="Rockwell"/>
          <w:sz w:val="20"/>
          <w:szCs w:val="20"/>
        </w:rPr>
        <w:t xml:space="preserve"> (see the BFI’s list of the best 1980s teen movies here:  </w:t>
      </w:r>
      <w:hyperlink r:id="rId16" w:history="1">
        <w:r w:rsidR="00333067" w:rsidRPr="002917D4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https://www2.bfi.org.uk/news-opinion/news-bfi/lists/10-great-american-teen-films-1980s</w:t>
        </w:r>
      </w:hyperlink>
      <w:r w:rsidR="00333067" w:rsidRPr="002917D4">
        <w:rPr>
          <w:rFonts w:ascii="Rockwell" w:hAnsi="Rockwell"/>
          <w:sz w:val="20"/>
          <w:szCs w:val="20"/>
        </w:rPr>
        <w:t>)</w:t>
      </w:r>
      <w:r w:rsidR="003D457A" w:rsidRPr="002917D4">
        <w:rPr>
          <w:rFonts w:ascii="Rockwell" w:hAnsi="Rockwell"/>
          <w:sz w:val="20"/>
          <w:szCs w:val="20"/>
        </w:rPr>
        <w:t>.  New Hollywoo</w:t>
      </w:r>
      <w:r w:rsidR="0090291A" w:rsidRPr="002917D4">
        <w:rPr>
          <w:rFonts w:ascii="Rockwell" w:hAnsi="Rockwell"/>
          <w:sz w:val="20"/>
          <w:szCs w:val="20"/>
        </w:rPr>
        <w:t xml:space="preserve">d director Francis Ford Coppola’s 1983 coming of age film </w:t>
      </w:r>
      <w:r w:rsidR="0090291A" w:rsidRPr="002917D4">
        <w:rPr>
          <w:rFonts w:ascii="Rockwell" w:hAnsi="Rockwell"/>
          <w:b/>
          <w:i/>
          <w:sz w:val="20"/>
          <w:szCs w:val="20"/>
        </w:rPr>
        <w:t>The Outsiders</w:t>
      </w:r>
      <w:r w:rsidR="0090291A" w:rsidRPr="002917D4">
        <w:rPr>
          <w:rFonts w:ascii="Rockwell" w:hAnsi="Rockwell"/>
          <w:i/>
          <w:sz w:val="20"/>
          <w:szCs w:val="20"/>
        </w:rPr>
        <w:t xml:space="preserve"> </w:t>
      </w:r>
      <w:r w:rsidR="0090291A" w:rsidRPr="002917D4">
        <w:rPr>
          <w:rFonts w:ascii="Rockwell" w:hAnsi="Rockwell"/>
          <w:sz w:val="20"/>
          <w:szCs w:val="20"/>
        </w:rPr>
        <w:t>was perhaps the first significant “teen” film of the 1980s and</w:t>
      </w:r>
      <w:r w:rsidR="0090291A" w:rsidRPr="002917D4">
        <w:rPr>
          <w:rFonts w:ascii="Rockwell" w:hAnsi="Rockwell"/>
          <w:i/>
          <w:sz w:val="20"/>
          <w:szCs w:val="20"/>
        </w:rPr>
        <w:t xml:space="preserve"> </w:t>
      </w:r>
      <w:r w:rsidR="0090291A" w:rsidRPr="002917D4">
        <w:rPr>
          <w:rFonts w:ascii="Rockwell" w:hAnsi="Rockwell"/>
          <w:sz w:val="20"/>
          <w:szCs w:val="20"/>
        </w:rPr>
        <w:t xml:space="preserve">linked to the earlier generation of teen </w:t>
      </w:r>
      <w:r w:rsidR="009A2C2D" w:rsidRPr="002917D4">
        <w:rPr>
          <w:rFonts w:ascii="Rockwell" w:hAnsi="Rockwell"/>
          <w:sz w:val="20"/>
          <w:szCs w:val="20"/>
        </w:rPr>
        <w:t>movies</w:t>
      </w:r>
      <w:r w:rsidR="0090291A" w:rsidRPr="002917D4">
        <w:rPr>
          <w:rFonts w:ascii="Rockwell" w:hAnsi="Rockwell"/>
          <w:sz w:val="20"/>
          <w:szCs w:val="20"/>
        </w:rPr>
        <w:t xml:space="preserve"> by making use of a 1960s setting</w:t>
      </w:r>
      <w:r w:rsidR="00B03884" w:rsidRPr="002917D4">
        <w:rPr>
          <w:rFonts w:ascii="Rockwell" w:hAnsi="Rockwell"/>
          <w:sz w:val="20"/>
          <w:szCs w:val="20"/>
        </w:rPr>
        <w:t xml:space="preserve"> and </w:t>
      </w:r>
      <w:r w:rsidR="002427C3" w:rsidRPr="002917D4">
        <w:rPr>
          <w:rFonts w:ascii="Rockwell" w:hAnsi="Rockwell"/>
          <w:sz w:val="20"/>
          <w:szCs w:val="20"/>
        </w:rPr>
        <w:t>tragic storyline</w:t>
      </w:r>
      <w:r w:rsidR="0090291A" w:rsidRPr="002917D4">
        <w:rPr>
          <w:rFonts w:ascii="Rockwell" w:hAnsi="Rockwell"/>
          <w:sz w:val="20"/>
          <w:szCs w:val="20"/>
        </w:rPr>
        <w:t xml:space="preserve">. </w:t>
      </w:r>
      <w:r w:rsidR="00B03884" w:rsidRPr="002917D4">
        <w:rPr>
          <w:rFonts w:ascii="Rockwell" w:hAnsi="Rockwell"/>
          <w:sz w:val="20"/>
          <w:szCs w:val="20"/>
        </w:rPr>
        <w:t xml:space="preserve">Many of the teen films of the 1980s </w:t>
      </w:r>
      <w:r w:rsidR="002427C3" w:rsidRPr="002917D4">
        <w:rPr>
          <w:rFonts w:ascii="Rockwell" w:hAnsi="Rockwell"/>
          <w:sz w:val="20"/>
          <w:szCs w:val="20"/>
        </w:rPr>
        <w:t xml:space="preserve">though </w:t>
      </w:r>
      <w:r w:rsidR="00B03884" w:rsidRPr="002917D4">
        <w:rPr>
          <w:rFonts w:ascii="Rockwell" w:hAnsi="Rockwell"/>
          <w:sz w:val="20"/>
          <w:szCs w:val="20"/>
        </w:rPr>
        <w:t>took a more comic turn</w:t>
      </w:r>
      <w:r w:rsidR="002427C3" w:rsidRPr="002917D4">
        <w:rPr>
          <w:rFonts w:ascii="Rockwell" w:hAnsi="Rockwell"/>
          <w:sz w:val="20"/>
          <w:szCs w:val="20"/>
        </w:rPr>
        <w:t>, particularly those of</w:t>
      </w:r>
      <w:r w:rsidR="0090291A" w:rsidRPr="002917D4">
        <w:rPr>
          <w:rFonts w:ascii="Rockwell" w:hAnsi="Rockwell"/>
          <w:sz w:val="20"/>
          <w:szCs w:val="20"/>
        </w:rPr>
        <w:t xml:space="preserve"> director </w:t>
      </w:r>
      <w:r w:rsidR="00DB09B1" w:rsidRPr="002917D4">
        <w:rPr>
          <w:rFonts w:ascii="Rockwell" w:hAnsi="Rockwell"/>
          <w:sz w:val="20"/>
          <w:szCs w:val="20"/>
        </w:rPr>
        <w:t>John Hughes</w:t>
      </w:r>
      <w:r w:rsidR="0090291A" w:rsidRPr="002917D4">
        <w:rPr>
          <w:rFonts w:ascii="Rockwell" w:hAnsi="Rockwell"/>
          <w:sz w:val="20"/>
          <w:szCs w:val="20"/>
        </w:rPr>
        <w:t xml:space="preserve"> who made the teen movie genre his own in the 1980s, making a string of </w:t>
      </w:r>
      <w:r w:rsidR="009A2C2D" w:rsidRPr="002917D4">
        <w:rPr>
          <w:rFonts w:ascii="Rockwell" w:hAnsi="Rockwell"/>
          <w:sz w:val="20"/>
          <w:szCs w:val="20"/>
        </w:rPr>
        <w:t xml:space="preserve">hit </w:t>
      </w:r>
      <w:r w:rsidR="0090291A" w:rsidRPr="002917D4">
        <w:rPr>
          <w:rFonts w:ascii="Rockwell" w:hAnsi="Rockwell"/>
          <w:sz w:val="20"/>
          <w:szCs w:val="20"/>
        </w:rPr>
        <w:t xml:space="preserve">films that included </w:t>
      </w:r>
      <w:r w:rsidR="0090291A" w:rsidRPr="002917D4">
        <w:rPr>
          <w:rFonts w:ascii="Rockwell" w:hAnsi="Rockwell"/>
          <w:b/>
          <w:i/>
          <w:sz w:val="20"/>
          <w:szCs w:val="20"/>
        </w:rPr>
        <w:t>The Breakfast Club</w:t>
      </w:r>
      <w:r w:rsidR="002427C3" w:rsidRPr="002917D4">
        <w:rPr>
          <w:rFonts w:ascii="Rockwell" w:hAnsi="Rockwell"/>
          <w:sz w:val="20"/>
          <w:szCs w:val="20"/>
        </w:rPr>
        <w:t>,</w:t>
      </w:r>
      <w:r w:rsidR="002427C3" w:rsidRPr="002917D4">
        <w:rPr>
          <w:rFonts w:ascii="Rockwell" w:hAnsi="Rockwell"/>
          <w:i/>
          <w:sz w:val="20"/>
          <w:szCs w:val="20"/>
        </w:rPr>
        <w:t xml:space="preserve"> </w:t>
      </w:r>
      <w:r w:rsidR="002427C3" w:rsidRPr="002917D4">
        <w:rPr>
          <w:rFonts w:ascii="Rockwell" w:hAnsi="Rockwell"/>
          <w:b/>
          <w:i/>
          <w:sz w:val="20"/>
          <w:szCs w:val="20"/>
        </w:rPr>
        <w:t>Weird Science</w:t>
      </w:r>
      <w:r w:rsidR="009A2C2D" w:rsidRPr="002917D4">
        <w:rPr>
          <w:rFonts w:ascii="Rockwell" w:hAnsi="Rockwell"/>
          <w:sz w:val="20"/>
          <w:szCs w:val="20"/>
        </w:rPr>
        <w:t xml:space="preserve"> and</w:t>
      </w:r>
      <w:r w:rsidR="0090291A" w:rsidRPr="002917D4">
        <w:rPr>
          <w:rFonts w:ascii="Rockwell" w:hAnsi="Rockwell"/>
          <w:sz w:val="20"/>
          <w:szCs w:val="20"/>
        </w:rPr>
        <w:t xml:space="preserve"> </w:t>
      </w:r>
      <w:r w:rsidR="0090291A" w:rsidRPr="002917D4">
        <w:rPr>
          <w:rFonts w:ascii="Rockwell" w:hAnsi="Rockwell"/>
          <w:b/>
          <w:i/>
          <w:sz w:val="20"/>
          <w:szCs w:val="20"/>
        </w:rPr>
        <w:t>Pretty in Pink</w:t>
      </w:r>
      <w:r w:rsidR="009A2C2D" w:rsidRPr="002917D4">
        <w:rPr>
          <w:rFonts w:ascii="Rockwell" w:hAnsi="Rockwell"/>
          <w:sz w:val="20"/>
          <w:szCs w:val="20"/>
        </w:rPr>
        <w:t>.  P</w:t>
      </w:r>
      <w:r w:rsidR="0090291A" w:rsidRPr="002917D4">
        <w:rPr>
          <w:rFonts w:ascii="Rockwell" w:hAnsi="Rockwell"/>
          <w:sz w:val="20"/>
          <w:szCs w:val="20"/>
        </w:rPr>
        <w:t xml:space="preserve">erhaps </w:t>
      </w:r>
      <w:r w:rsidR="00B03884" w:rsidRPr="002917D4">
        <w:rPr>
          <w:rFonts w:ascii="Rockwell" w:hAnsi="Rockwell"/>
          <w:sz w:val="20"/>
          <w:szCs w:val="20"/>
        </w:rPr>
        <w:t>his most notable film is</w:t>
      </w:r>
      <w:r w:rsidR="0090291A" w:rsidRPr="002917D4">
        <w:rPr>
          <w:rFonts w:ascii="Rockwell" w:hAnsi="Rockwell"/>
          <w:sz w:val="20"/>
          <w:szCs w:val="20"/>
        </w:rPr>
        <w:t xml:space="preserve"> </w:t>
      </w:r>
      <w:r w:rsidR="0090291A" w:rsidRPr="002917D4">
        <w:rPr>
          <w:rFonts w:ascii="Rockwell" w:hAnsi="Rockwell"/>
          <w:b/>
          <w:i/>
          <w:sz w:val="20"/>
          <w:szCs w:val="20"/>
        </w:rPr>
        <w:t xml:space="preserve">Ferris </w:t>
      </w:r>
      <w:proofErr w:type="spellStart"/>
      <w:r w:rsidR="0090291A" w:rsidRPr="002917D4">
        <w:rPr>
          <w:rFonts w:ascii="Rockwell" w:hAnsi="Rockwell"/>
          <w:b/>
          <w:i/>
          <w:sz w:val="20"/>
          <w:szCs w:val="20"/>
        </w:rPr>
        <w:t>Bueller’s</w:t>
      </w:r>
      <w:proofErr w:type="spellEnd"/>
      <w:r w:rsidR="0090291A" w:rsidRPr="002917D4">
        <w:rPr>
          <w:rFonts w:ascii="Rockwell" w:hAnsi="Rockwell"/>
          <w:b/>
          <w:i/>
          <w:sz w:val="20"/>
          <w:szCs w:val="20"/>
        </w:rPr>
        <w:t xml:space="preserve"> Day Off</w:t>
      </w:r>
      <w:r w:rsidR="009A2C2D" w:rsidRPr="002917D4">
        <w:rPr>
          <w:rFonts w:ascii="Rockwell" w:hAnsi="Rockwell"/>
          <w:i/>
          <w:sz w:val="20"/>
          <w:szCs w:val="20"/>
        </w:rPr>
        <w:t>,</w:t>
      </w:r>
      <w:r w:rsidR="009A2C2D" w:rsidRPr="002917D4">
        <w:rPr>
          <w:rFonts w:ascii="Rockwell" w:hAnsi="Rockwell"/>
          <w:sz w:val="20"/>
          <w:szCs w:val="20"/>
        </w:rPr>
        <w:t xml:space="preserve"> </w:t>
      </w:r>
      <w:r w:rsidR="00B03884" w:rsidRPr="002917D4">
        <w:rPr>
          <w:rFonts w:ascii="Rockwell" w:hAnsi="Rockwell"/>
          <w:sz w:val="20"/>
          <w:szCs w:val="20"/>
        </w:rPr>
        <w:t xml:space="preserve">released in 1986, a comedy </w:t>
      </w:r>
      <w:r w:rsidR="009A2C2D" w:rsidRPr="002917D4">
        <w:rPr>
          <w:rFonts w:ascii="Rockwell" w:hAnsi="Rockwell"/>
          <w:sz w:val="20"/>
          <w:szCs w:val="20"/>
        </w:rPr>
        <w:t xml:space="preserve">that tracks the chaos left in the wake of the title character on a day when he plays truant from school. </w:t>
      </w:r>
      <w:r w:rsidR="00D307F0" w:rsidRPr="002917D4">
        <w:rPr>
          <w:rFonts w:ascii="Rockwell" w:hAnsi="Rockwell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92DA342" wp14:editId="0A075F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04950" cy="1001395"/>
            <wp:effectExtent l="0" t="0" r="0" b="8255"/>
            <wp:wrapSquare wrapText="bothSides"/>
            <wp:docPr id="10" name="Picture 10" descr="I'm 24 and Just Watched 'Heathers' For the First Time – Y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'm 24 and Just Watched 'Heathers' For the First Time – Yik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884" w:rsidRPr="002917D4">
        <w:rPr>
          <w:rFonts w:ascii="Rockwell" w:hAnsi="Rockwell"/>
          <w:sz w:val="20"/>
          <w:szCs w:val="20"/>
        </w:rPr>
        <w:t xml:space="preserve">The 1989 film </w:t>
      </w:r>
      <w:r w:rsidR="00B03884" w:rsidRPr="002917D4">
        <w:rPr>
          <w:rFonts w:ascii="Rockwell" w:hAnsi="Rockwell"/>
          <w:b/>
          <w:i/>
          <w:sz w:val="20"/>
          <w:szCs w:val="20"/>
        </w:rPr>
        <w:t>Heathers</w:t>
      </w:r>
      <w:r w:rsidR="00B03884" w:rsidRPr="002917D4">
        <w:rPr>
          <w:rFonts w:ascii="Rockwell" w:hAnsi="Rockwell"/>
          <w:sz w:val="20"/>
          <w:szCs w:val="20"/>
        </w:rPr>
        <w:t xml:space="preserve">, a very dark comedy </w:t>
      </w:r>
      <w:r w:rsidR="002427C3" w:rsidRPr="002917D4">
        <w:rPr>
          <w:rFonts w:ascii="Rockwell" w:hAnsi="Rockwell"/>
          <w:sz w:val="20"/>
          <w:szCs w:val="20"/>
        </w:rPr>
        <w:t xml:space="preserve">directed by Michael Lehmann and </w:t>
      </w:r>
      <w:r w:rsidR="00B03884" w:rsidRPr="002917D4">
        <w:rPr>
          <w:rFonts w:ascii="Rockwell" w:hAnsi="Rockwell"/>
          <w:sz w:val="20"/>
          <w:szCs w:val="20"/>
        </w:rPr>
        <w:t>set in a high school,</w:t>
      </w:r>
      <w:r w:rsidR="00B03884" w:rsidRPr="002917D4">
        <w:rPr>
          <w:rFonts w:ascii="Rockwell" w:hAnsi="Rockwell"/>
          <w:i/>
          <w:sz w:val="20"/>
          <w:szCs w:val="20"/>
        </w:rPr>
        <w:t xml:space="preserve"> </w:t>
      </w:r>
      <w:r>
        <w:rPr>
          <w:rFonts w:ascii="Rockwell" w:hAnsi="Rockwell"/>
          <w:sz w:val="20"/>
          <w:szCs w:val="20"/>
        </w:rPr>
        <w:t>is also well worth a watch</w:t>
      </w:r>
      <w:r w:rsidR="00B03884" w:rsidRPr="002917D4">
        <w:rPr>
          <w:rFonts w:ascii="Rockwell" w:hAnsi="Rockwell"/>
          <w:sz w:val="20"/>
          <w:szCs w:val="20"/>
        </w:rPr>
        <w:t xml:space="preserve">.  As the 80s moved into the 90s </w:t>
      </w:r>
      <w:r w:rsidR="002427C3" w:rsidRPr="002917D4">
        <w:rPr>
          <w:rFonts w:ascii="Rockwell" w:hAnsi="Rockwell"/>
          <w:sz w:val="20"/>
          <w:szCs w:val="20"/>
        </w:rPr>
        <w:t>the concept of the teen comedy continued, but this time with more of a foc</w:t>
      </w:r>
      <w:r w:rsidR="00BF697D" w:rsidRPr="002917D4">
        <w:rPr>
          <w:rFonts w:ascii="Rockwell" w:hAnsi="Rockwell"/>
          <w:sz w:val="20"/>
          <w:szCs w:val="20"/>
        </w:rPr>
        <w:t xml:space="preserve">us on female central characters.  The pick of the bunch </w:t>
      </w:r>
      <w:r w:rsidR="00333067" w:rsidRPr="002917D4">
        <w:rPr>
          <w:rFonts w:ascii="Rockwell" w:hAnsi="Rockwell"/>
          <w:sz w:val="20"/>
          <w:szCs w:val="20"/>
        </w:rPr>
        <w:t xml:space="preserve">of the teen movies from this period </w:t>
      </w:r>
      <w:r w:rsidR="00BF697D" w:rsidRPr="002917D4">
        <w:rPr>
          <w:rFonts w:ascii="Rockwell" w:hAnsi="Rockwell"/>
          <w:sz w:val="20"/>
          <w:szCs w:val="20"/>
        </w:rPr>
        <w:t xml:space="preserve">are probably </w:t>
      </w:r>
      <w:r w:rsidR="002427C3" w:rsidRPr="002917D4">
        <w:rPr>
          <w:rFonts w:ascii="Rockwell" w:hAnsi="Rockwell"/>
          <w:b/>
          <w:i/>
          <w:sz w:val="20"/>
          <w:szCs w:val="20"/>
        </w:rPr>
        <w:t>Clueless</w:t>
      </w:r>
      <w:r w:rsidR="00BF697D" w:rsidRPr="002917D4">
        <w:rPr>
          <w:rFonts w:ascii="Rockwell" w:hAnsi="Rockwell"/>
          <w:sz w:val="20"/>
          <w:szCs w:val="20"/>
        </w:rPr>
        <w:t xml:space="preserve"> (1995)</w:t>
      </w:r>
      <w:r w:rsidR="002427C3" w:rsidRPr="002917D4">
        <w:rPr>
          <w:rFonts w:ascii="Rockwell" w:hAnsi="Rockwell"/>
          <w:sz w:val="20"/>
          <w:szCs w:val="20"/>
        </w:rPr>
        <w:t xml:space="preserve">, a reimagining of Jane Austen’s 1815 novel </w:t>
      </w:r>
      <w:r w:rsidR="002427C3" w:rsidRPr="002917D4">
        <w:rPr>
          <w:rFonts w:ascii="Rockwell" w:hAnsi="Rockwell"/>
          <w:i/>
          <w:sz w:val="20"/>
          <w:szCs w:val="20"/>
        </w:rPr>
        <w:t>Emma</w:t>
      </w:r>
      <w:r w:rsidR="00BF697D" w:rsidRPr="002917D4">
        <w:rPr>
          <w:rFonts w:ascii="Rockwell" w:hAnsi="Rockwell"/>
          <w:sz w:val="20"/>
          <w:szCs w:val="20"/>
        </w:rPr>
        <w:t xml:space="preserve"> set in a </w:t>
      </w:r>
      <w:r w:rsidRPr="002917D4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2A71D56D" wp14:editId="4BA20E18">
            <wp:simplePos x="0" y="0"/>
            <wp:positionH relativeFrom="margin">
              <wp:align>left</wp:align>
            </wp:positionH>
            <wp:positionV relativeFrom="paragraph">
              <wp:posOffset>1425575</wp:posOffset>
            </wp:positionV>
            <wp:extent cx="1541780" cy="1028065"/>
            <wp:effectExtent l="0" t="0" r="1270" b="635"/>
            <wp:wrapSquare wrapText="bothSides"/>
            <wp:docPr id="17" name="Picture 17" descr="Greta Gerwig's new movie Lady Bird, review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eta Gerwig's new movie Lady Bird, reviewed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97D" w:rsidRPr="002917D4">
        <w:rPr>
          <w:rFonts w:ascii="Rockwell" w:hAnsi="Rockwell"/>
          <w:sz w:val="20"/>
          <w:szCs w:val="20"/>
        </w:rPr>
        <w:t>contemporary American high school,</w:t>
      </w:r>
      <w:r w:rsidR="00BF697D" w:rsidRPr="002917D4">
        <w:rPr>
          <w:rFonts w:ascii="Rockwell" w:hAnsi="Rockwell"/>
          <w:i/>
          <w:sz w:val="20"/>
          <w:szCs w:val="20"/>
        </w:rPr>
        <w:t xml:space="preserve"> </w:t>
      </w:r>
      <w:r w:rsidR="00BF697D" w:rsidRPr="002917D4">
        <w:rPr>
          <w:rFonts w:ascii="Rockwell" w:hAnsi="Rockwell"/>
          <w:sz w:val="20"/>
          <w:szCs w:val="20"/>
        </w:rPr>
        <w:t xml:space="preserve">and the high school dark </w:t>
      </w:r>
      <w:r w:rsidR="00D307F0" w:rsidRPr="002917D4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8176" behindDoc="0" locked="0" layoutInCell="1" allowOverlap="1" wp14:anchorId="3134ECBF" wp14:editId="4A870AD2">
            <wp:simplePos x="0" y="0"/>
            <wp:positionH relativeFrom="margin">
              <wp:posOffset>4610100</wp:posOffset>
            </wp:positionH>
            <wp:positionV relativeFrom="paragraph">
              <wp:posOffset>911225</wp:posOffset>
            </wp:positionV>
            <wp:extent cx="1962150" cy="981075"/>
            <wp:effectExtent l="0" t="0" r="0" b="9525"/>
            <wp:wrapSquare wrapText="bothSides"/>
            <wp:docPr id="18" name="Picture 18" descr="Mean Girls: The Movie for Teens 10 Years L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ean Girls: The Movie for Teens 10 Years La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97D" w:rsidRPr="002917D4">
        <w:rPr>
          <w:rFonts w:ascii="Rockwell" w:hAnsi="Rockwell"/>
          <w:sz w:val="20"/>
          <w:szCs w:val="20"/>
        </w:rPr>
        <w:t>comedy</w:t>
      </w:r>
      <w:r w:rsidR="00BF697D" w:rsidRPr="002917D4">
        <w:rPr>
          <w:rFonts w:ascii="Rockwell" w:hAnsi="Rockwell"/>
          <w:i/>
          <w:sz w:val="20"/>
          <w:szCs w:val="20"/>
        </w:rPr>
        <w:t xml:space="preserve"> </w:t>
      </w:r>
      <w:r w:rsidR="00BF697D" w:rsidRPr="002917D4">
        <w:rPr>
          <w:rFonts w:ascii="Rockwell" w:hAnsi="Rockwell"/>
          <w:b/>
          <w:i/>
          <w:sz w:val="20"/>
          <w:szCs w:val="20"/>
        </w:rPr>
        <w:t>Mean Girls</w:t>
      </w:r>
      <w:r w:rsidR="00BF697D" w:rsidRPr="002917D4">
        <w:rPr>
          <w:rFonts w:ascii="Rockwell" w:hAnsi="Rockwell"/>
          <w:i/>
          <w:sz w:val="20"/>
          <w:szCs w:val="20"/>
        </w:rPr>
        <w:t xml:space="preserve"> </w:t>
      </w:r>
      <w:r w:rsidR="00BF697D" w:rsidRPr="002917D4">
        <w:rPr>
          <w:rFonts w:ascii="Rockwell" w:hAnsi="Rockwell"/>
          <w:sz w:val="20"/>
          <w:szCs w:val="20"/>
        </w:rPr>
        <w:t>(2004).  The teen movie genre has become</w:t>
      </w:r>
      <w:r w:rsidR="001543AA" w:rsidRPr="002917D4">
        <w:rPr>
          <w:rFonts w:ascii="Rockwell" w:hAnsi="Rockwell"/>
          <w:noProof/>
          <w:sz w:val="20"/>
          <w:szCs w:val="20"/>
          <w:lang w:val="en-GB" w:eastAsia="en-GB"/>
        </w:rPr>
        <w:t xml:space="preserve"> </w:t>
      </w:r>
      <w:r w:rsidR="00F47E79" w:rsidRPr="002917D4">
        <w:rPr>
          <w:rFonts w:ascii="Rockwell" w:hAnsi="Rockwell"/>
          <w:sz w:val="20"/>
          <w:szCs w:val="20"/>
        </w:rPr>
        <w:t xml:space="preserve">financially very successful for the film industry and now makes studios </w:t>
      </w:r>
      <w:proofErr w:type="gramStart"/>
      <w:r w:rsidR="00F47E79" w:rsidRPr="002917D4">
        <w:rPr>
          <w:rFonts w:ascii="Rockwell" w:hAnsi="Rockwell"/>
          <w:sz w:val="20"/>
          <w:szCs w:val="20"/>
        </w:rPr>
        <w:t>a c</w:t>
      </w:r>
      <w:r w:rsidR="00333067" w:rsidRPr="002917D4">
        <w:rPr>
          <w:rFonts w:ascii="Rockwell" w:hAnsi="Rockwell"/>
          <w:sz w:val="20"/>
          <w:szCs w:val="20"/>
        </w:rPr>
        <w:t>onsiderable amounts</w:t>
      </w:r>
      <w:proofErr w:type="gramEnd"/>
      <w:r w:rsidR="00333067" w:rsidRPr="002917D4">
        <w:rPr>
          <w:rFonts w:ascii="Rockwell" w:hAnsi="Rockwell"/>
          <w:sz w:val="20"/>
          <w:szCs w:val="20"/>
        </w:rPr>
        <w:t xml:space="preserve"> of money.  However, t</w:t>
      </w:r>
      <w:r w:rsidR="00F47E79" w:rsidRPr="002917D4">
        <w:rPr>
          <w:rFonts w:ascii="Rockwell" w:hAnsi="Rockwell"/>
          <w:sz w:val="20"/>
          <w:szCs w:val="20"/>
        </w:rPr>
        <w:t>he teen movie has evolved in recent years</w:t>
      </w:r>
      <w:r w:rsidR="00A92CEE" w:rsidRPr="002917D4">
        <w:rPr>
          <w:rFonts w:ascii="Rockwell" w:hAnsi="Rockwell"/>
          <w:sz w:val="20"/>
          <w:szCs w:val="20"/>
        </w:rPr>
        <w:t>.  N</w:t>
      </w:r>
      <w:r w:rsidR="00333067" w:rsidRPr="002917D4">
        <w:rPr>
          <w:rFonts w:ascii="Rockwell" w:hAnsi="Rockwell"/>
          <w:sz w:val="20"/>
          <w:szCs w:val="20"/>
        </w:rPr>
        <w:t>ot all modern teen movies are high budget box office hits</w:t>
      </w:r>
      <w:r w:rsidR="00F47E79" w:rsidRPr="002917D4">
        <w:rPr>
          <w:rFonts w:ascii="Rockwell" w:hAnsi="Rockwell"/>
          <w:sz w:val="20"/>
          <w:szCs w:val="20"/>
        </w:rPr>
        <w:t xml:space="preserve">.  While not being a commercial movie aimed specifically at teenagers, Greta </w:t>
      </w:r>
      <w:proofErr w:type="spellStart"/>
      <w:r w:rsidR="00F47E79" w:rsidRPr="002917D4">
        <w:rPr>
          <w:rFonts w:ascii="Rockwell" w:hAnsi="Rockwell"/>
          <w:sz w:val="20"/>
          <w:szCs w:val="20"/>
        </w:rPr>
        <w:t>Gerwig’s</w:t>
      </w:r>
      <w:proofErr w:type="spellEnd"/>
      <w:r w:rsidR="00F47E79" w:rsidRPr="002917D4">
        <w:rPr>
          <w:rFonts w:ascii="Rockwell" w:hAnsi="Rockwell"/>
          <w:sz w:val="20"/>
          <w:szCs w:val="20"/>
        </w:rPr>
        <w:t xml:space="preserve"> low budget film </w:t>
      </w:r>
      <w:r w:rsidR="008760FE" w:rsidRPr="002917D4">
        <w:rPr>
          <w:rFonts w:ascii="Rockwell" w:hAnsi="Rockwell"/>
          <w:b/>
          <w:i/>
          <w:sz w:val="20"/>
          <w:szCs w:val="20"/>
        </w:rPr>
        <w:t>Lady B</w:t>
      </w:r>
      <w:r w:rsidR="00F47E79" w:rsidRPr="002917D4">
        <w:rPr>
          <w:rFonts w:ascii="Rockwell" w:hAnsi="Rockwell"/>
          <w:b/>
          <w:i/>
          <w:sz w:val="20"/>
          <w:szCs w:val="20"/>
        </w:rPr>
        <w:t>ird</w:t>
      </w:r>
      <w:r w:rsidR="00F47E79" w:rsidRPr="002917D4">
        <w:rPr>
          <w:rFonts w:ascii="Rockwell" w:hAnsi="Rockwell"/>
          <w:sz w:val="20"/>
          <w:szCs w:val="20"/>
        </w:rPr>
        <w:t xml:space="preserve"> (2017) is clearly about the experience of being a teenager</w:t>
      </w:r>
      <w:r w:rsidR="00511E12" w:rsidRPr="002917D4">
        <w:rPr>
          <w:rFonts w:ascii="Rockwell" w:hAnsi="Rockwell"/>
          <w:sz w:val="20"/>
          <w:szCs w:val="20"/>
        </w:rPr>
        <w:t>.  While i</w:t>
      </w:r>
      <w:r w:rsidR="00F47E79" w:rsidRPr="002917D4">
        <w:rPr>
          <w:rFonts w:ascii="Rockwell" w:hAnsi="Rockwell"/>
          <w:sz w:val="20"/>
          <w:szCs w:val="20"/>
        </w:rPr>
        <w:t>t’s quite different to the teen films of the 80s, 90s and 2000s</w:t>
      </w:r>
      <w:r w:rsidR="00A92CEE" w:rsidRPr="002917D4">
        <w:rPr>
          <w:rFonts w:ascii="Rockwell" w:hAnsi="Rockwell"/>
          <w:sz w:val="20"/>
          <w:szCs w:val="20"/>
        </w:rPr>
        <w:t xml:space="preserve">, in focusing on the fun, </w:t>
      </w:r>
      <w:r w:rsidR="00511E12" w:rsidRPr="002917D4">
        <w:rPr>
          <w:rFonts w:ascii="Rockwell" w:hAnsi="Rockwell"/>
          <w:sz w:val="20"/>
          <w:szCs w:val="20"/>
        </w:rPr>
        <w:t xml:space="preserve">freedom </w:t>
      </w:r>
      <w:r w:rsidR="00A92CEE" w:rsidRPr="002917D4">
        <w:rPr>
          <w:rFonts w:ascii="Rockwell" w:hAnsi="Rockwell"/>
          <w:sz w:val="20"/>
          <w:szCs w:val="20"/>
        </w:rPr>
        <w:t xml:space="preserve">and experimentation </w:t>
      </w:r>
      <w:r w:rsidR="00511E12" w:rsidRPr="002917D4">
        <w:rPr>
          <w:rFonts w:ascii="Rockwell" w:hAnsi="Rockwell"/>
          <w:sz w:val="20"/>
          <w:szCs w:val="20"/>
        </w:rPr>
        <w:t>of teenage life o</w:t>
      </w:r>
      <w:r w:rsidR="008760FE" w:rsidRPr="002917D4">
        <w:rPr>
          <w:rFonts w:ascii="Rockwell" w:hAnsi="Rockwell"/>
          <w:sz w:val="20"/>
          <w:szCs w:val="20"/>
        </w:rPr>
        <w:t xml:space="preserve">n the one hand and the anxiety </w:t>
      </w:r>
      <w:r w:rsidR="00511E12" w:rsidRPr="002917D4">
        <w:rPr>
          <w:rFonts w:ascii="Rockwell" w:hAnsi="Rockwell"/>
          <w:sz w:val="20"/>
          <w:szCs w:val="20"/>
        </w:rPr>
        <w:t>and insecurity of it on the other (and the comedy thi</w:t>
      </w:r>
      <w:r w:rsidR="00A92CEE" w:rsidRPr="002917D4">
        <w:rPr>
          <w:rFonts w:ascii="Rockwell" w:hAnsi="Rockwell"/>
          <w:sz w:val="20"/>
          <w:szCs w:val="20"/>
        </w:rPr>
        <w:t>s has the potential to generate),</w:t>
      </w:r>
      <w:r w:rsidR="00511E12" w:rsidRPr="002917D4">
        <w:rPr>
          <w:rFonts w:ascii="Rockwell" w:hAnsi="Rockwell"/>
          <w:sz w:val="20"/>
          <w:szCs w:val="20"/>
        </w:rPr>
        <w:t xml:space="preserve"> it also very much follows in their tradition</w:t>
      </w:r>
      <w:r w:rsidR="00A92CEE" w:rsidRPr="002917D4">
        <w:rPr>
          <w:rFonts w:ascii="Rockwell" w:hAnsi="Rockwell"/>
          <w:sz w:val="20"/>
          <w:szCs w:val="20"/>
        </w:rPr>
        <w:t xml:space="preserve">. </w:t>
      </w:r>
      <w:proofErr w:type="gramStart"/>
      <w:r w:rsidR="00A92CEE" w:rsidRPr="002917D4">
        <w:rPr>
          <w:rFonts w:ascii="Rockwell" w:hAnsi="Rockwell"/>
          <w:sz w:val="20"/>
          <w:szCs w:val="20"/>
        </w:rPr>
        <w:t>I</w:t>
      </w:r>
      <w:r w:rsidR="00333067" w:rsidRPr="002917D4">
        <w:rPr>
          <w:rFonts w:ascii="Rockwell" w:hAnsi="Rockwell"/>
          <w:sz w:val="20"/>
          <w:szCs w:val="20"/>
        </w:rPr>
        <w:t>t’s</w:t>
      </w:r>
      <w:proofErr w:type="gramEnd"/>
      <w:r w:rsidR="00333067" w:rsidRPr="002917D4">
        <w:rPr>
          <w:rFonts w:ascii="Rockwell" w:hAnsi="Rockwell"/>
          <w:sz w:val="20"/>
          <w:szCs w:val="20"/>
        </w:rPr>
        <w:t xml:space="preserve"> </w:t>
      </w:r>
      <w:r w:rsidR="00CA096E">
        <w:rPr>
          <w:rFonts w:ascii="Rockwell" w:hAnsi="Rockwell"/>
          <w:sz w:val="20"/>
          <w:szCs w:val="20"/>
        </w:rPr>
        <w:t xml:space="preserve">also </w:t>
      </w:r>
      <w:r w:rsidR="00333067" w:rsidRPr="002917D4">
        <w:rPr>
          <w:rFonts w:ascii="Rockwell" w:hAnsi="Rockwell"/>
          <w:sz w:val="20"/>
          <w:szCs w:val="20"/>
        </w:rPr>
        <w:t>well worth a watch</w:t>
      </w:r>
      <w:r w:rsidR="00511E12" w:rsidRPr="002917D4">
        <w:rPr>
          <w:rFonts w:ascii="Rockwell" w:hAnsi="Rockwell"/>
          <w:sz w:val="20"/>
          <w:szCs w:val="20"/>
        </w:rPr>
        <w:t>.</w:t>
      </w:r>
    </w:p>
    <w:p w14:paraId="48BAE329" w14:textId="44A971EA" w:rsidR="00FE4A4D" w:rsidRPr="002917D4" w:rsidRDefault="00FE4A4D" w:rsidP="008A4C8F">
      <w:pPr>
        <w:rPr>
          <w:rFonts w:ascii="Rockwell" w:hAnsi="Rockwell"/>
          <w:i/>
          <w:sz w:val="20"/>
          <w:szCs w:val="20"/>
        </w:rPr>
      </w:pPr>
    </w:p>
    <w:p w14:paraId="5524F662" w14:textId="73741207" w:rsidR="001862FD" w:rsidRPr="002917D4" w:rsidRDefault="00A92CEE" w:rsidP="001862FD">
      <w:pPr>
        <w:shd w:val="clear" w:color="auto" w:fill="FFFFFF"/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2917D4">
        <w:rPr>
          <w:rFonts w:ascii="Rockwell" w:eastAsia="Times New Roman" w:hAnsi="Rockwell" w:cs="Segoe UI"/>
          <w:b/>
          <w:bCs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Teen </w:t>
      </w:r>
      <w:r w:rsidR="001862FD" w:rsidRPr="002917D4">
        <w:rPr>
          <w:rFonts w:ascii="Rockwell" w:eastAsia="Times New Roman" w:hAnsi="Rockwell" w:cs="Segoe UI"/>
          <w:b/>
          <w:bCs/>
          <w:color w:val="000000"/>
          <w:sz w:val="20"/>
          <w:szCs w:val="20"/>
          <w:bdr w:val="none" w:sz="0" w:space="0" w:color="auto" w:frame="1"/>
          <w:lang w:val="en-GB" w:eastAsia="en-GB"/>
        </w:rPr>
        <w:t>Film</w:t>
      </w:r>
      <w:r w:rsidR="00B0206F" w:rsidRPr="002917D4">
        <w:rPr>
          <w:rFonts w:ascii="Rockwell" w:eastAsia="Times New Roman" w:hAnsi="Rockwell" w:cs="Segoe UI"/>
          <w:b/>
          <w:bCs/>
          <w:color w:val="000000"/>
          <w:sz w:val="20"/>
          <w:szCs w:val="20"/>
          <w:bdr w:val="none" w:sz="0" w:space="0" w:color="auto" w:frame="1"/>
          <w:lang w:val="en-GB" w:eastAsia="en-GB"/>
        </w:rPr>
        <w:t>s</w:t>
      </w:r>
      <w:r w:rsidR="001862FD" w:rsidRPr="002917D4">
        <w:rPr>
          <w:rFonts w:ascii="Rockwell" w:eastAsia="Times New Roman" w:hAnsi="Rockwell" w:cs="Segoe UI"/>
          <w:b/>
          <w:bCs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to Watch</w:t>
      </w:r>
      <w:r w:rsidR="001862FD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>:  </w:t>
      </w:r>
    </w:p>
    <w:p w14:paraId="15D1FBB2" w14:textId="1C85C022" w:rsidR="004F053E" w:rsidRPr="002917D4" w:rsidRDefault="000A1CFE" w:rsidP="001862FD">
      <w:pPr>
        <w:shd w:val="clear" w:color="auto" w:fill="FFFFFF"/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 </w:t>
      </w:r>
      <w:proofErr w:type="gramStart"/>
      <w:r w:rsidR="00B0206F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>We’re</w:t>
      </w:r>
      <w:proofErr w:type="gramEnd"/>
      <w:r w:rsidR="00B0206F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going to </w:t>
      </w:r>
      <w:r w:rsidR="004F053E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>recommend films that span the eras mentioned above</w:t>
      </w:r>
      <w:r w:rsidR="00B0206F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. </w:t>
      </w:r>
      <w:r w:rsidR="008760FE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>Links are for Amazon but other platforms are available!</w:t>
      </w:r>
      <w:r w:rsidR="004F053E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 Happy viewing:</w:t>
      </w:r>
      <w:r w:rsidR="00A92CEE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br/>
      </w:r>
    </w:p>
    <w:p w14:paraId="37D1AF02" w14:textId="51E71958" w:rsidR="00B0206F" w:rsidRPr="002917D4" w:rsidRDefault="004F053E" w:rsidP="001862FD">
      <w:pPr>
        <w:shd w:val="clear" w:color="auto" w:fill="FFFFFF"/>
        <w:rPr>
          <w:rFonts w:ascii="Rockwell" w:eastAsia="Times New Roman" w:hAnsi="Rockwell" w:cs="Segoe UI"/>
          <w:iCs/>
          <w:color w:val="808080" w:themeColor="background1" w:themeShade="80"/>
          <w:sz w:val="20"/>
          <w:szCs w:val="20"/>
          <w:bdr w:val="none" w:sz="0" w:space="0" w:color="auto" w:frame="1"/>
          <w:lang w:val="en-GB" w:eastAsia="en-GB"/>
        </w:rPr>
      </w:pPr>
      <w:r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>Nicholas Ray</w:t>
      </w:r>
      <w:r w:rsidR="00B0206F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</w:t>
      </w:r>
      <w:r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>–</w:t>
      </w:r>
      <w:r w:rsidR="00B0206F" w:rsidRPr="002917D4">
        <w:rPr>
          <w:rFonts w:ascii="Rockwell" w:eastAsia="Times New Roman" w:hAnsi="Rockwell" w:cs="Segoe UI"/>
          <w:color w:val="000000"/>
          <w:sz w:val="20"/>
          <w:szCs w:val="20"/>
          <w:bdr w:val="none" w:sz="0" w:space="0" w:color="auto" w:frame="1"/>
          <w:lang w:val="en-GB" w:eastAsia="en-GB"/>
        </w:rPr>
        <w:t> </w:t>
      </w:r>
      <w:r w:rsidRPr="002917D4">
        <w:rPr>
          <w:rFonts w:ascii="Rockwell" w:eastAsia="Times New Roman" w:hAnsi="Rockwell" w:cs="Segoe UI"/>
          <w:b/>
          <w:i/>
          <w:iCs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Rebel </w:t>
      </w:r>
      <w:proofErr w:type="gramStart"/>
      <w:r w:rsidRPr="002917D4">
        <w:rPr>
          <w:rFonts w:ascii="Rockwell" w:eastAsia="Times New Roman" w:hAnsi="Rockwell" w:cs="Segoe UI"/>
          <w:b/>
          <w:i/>
          <w:iCs/>
          <w:color w:val="000000"/>
          <w:sz w:val="20"/>
          <w:szCs w:val="20"/>
          <w:bdr w:val="none" w:sz="0" w:space="0" w:color="auto" w:frame="1"/>
          <w:lang w:val="en-GB" w:eastAsia="en-GB"/>
        </w:rPr>
        <w:t>Without</w:t>
      </w:r>
      <w:proofErr w:type="gramEnd"/>
      <w:r w:rsidRPr="002917D4">
        <w:rPr>
          <w:rFonts w:ascii="Rockwell" w:eastAsia="Times New Roman" w:hAnsi="Rockwell" w:cs="Segoe UI"/>
          <w:b/>
          <w:i/>
          <w:iCs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a Cause</w:t>
      </w:r>
      <w:r w:rsidR="00B0206F" w:rsidRPr="002917D4">
        <w:rPr>
          <w:rFonts w:ascii="Rockwell" w:eastAsia="Times New Roman" w:hAnsi="Rockwell" w:cs="Segoe UI"/>
          <w:iCs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(19</w:t>
      </w:r>
      <w:r w:rsidRPr="002917D4">
        <w:rPr>
          <w:rFonts w:ascii="Rockwell" w:eastAsia="Times New Roman" w:hAnsi="Rockwell" w:cs="Segoe UI"/>
          <w:iCs/>
          <w:color w:val="000000"/>
          <w:sz w:val="20"/>
          <w:szCs w:val="20"/>
          <w:bdr w:val="none" w:sz="0" w:space="0" w:color="auto" w:frame="1"/>
          <w:lang w:val="en-GB" w:eastAsia="en-GB"/>
        </w:rPr>
        <w:t>55</w:t>
      </w:r>
      <w:r w:rsidR="00B0206F" w:rsidRPr="002917D4">
        <w:rPr>
          <w:rFonts w:ascii="Rockwell" w:eastAsia="Times New Roman" w:hAnsi="Rockwell" w:cs="Segoe UI"/>
          <w:iCs/>
          <w:color w:val="808080" w:themeColor="background1" w:themeShade="80"/>
          <w:sz w:val="20"/>
          <w:szCs w:val="20"/>
          <w:bdr w:val="none" w:sz="0" w:space="0" w:color="auto" w:frame="1"/>
          <w:lang w:val="en-GB" w:eastAsia="en-GB"/>
        </w:rPr>
        <w:t xml:space="preserve">): </w:t>
      </w:r>
      <w:r w:rsidR="00B0206F" w:rsidRPr="002917D4">
        <w:rPr>
          <w:rFonts w:ascii="Rockwell" w:eastAsia="Times New Roman" w:hAnsi="Rockwell" w:cs="Segoe UI"/>
          <w:i/>
          <w:iCs/>
          <w:color w:val="808080" w:themeColor="background1" w:themeShade="80"/>
          <w:sz w:val="20"/>
          <w:szCs w:val="20"/>
          <w:bdr w:val="none" w:sz="0" w:space="0" w:color="auto" w:frame="1"/>
          <w:lang w:val="en-GB" w:eastAsia="en-GB"/>
        </w:rPr>
        <w:t xml:space="preserve"> </w:t>
      </w:r>
      <w:hyperlink r:id="rId20" w:history="1">
        <w:r w:rsidRPr="002917D4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https://www.amazon.co.uk/Rebel-Without-Cause-James-Dean/dp/B00ET2GO8W</w:t>
        </w:r>
      </w:hyperlink>
      <w:r w:rsidRPr="002917D4">
        <w:rPr>
          <w:rFonts w:ascii="Rockwell" w:hAnsi="Rockwell"/>
          <w:color w:val="808080" w:themeColor="background1" w:themeShade="80"/>
          <w:sz w:val="20"/>
          <w:szCs w:val="20"/>
        </w:rPr>
        <w:t xml:space="preserve"> </w:t>
      </w:r>
    </w:p>
    <w:p w14:paraId="314BC954" w14:textId="62DEE861" w:rsidR="004F053E" w:rsidRPr="002917D4" w:rsidRDefault="004F053E" w:rsidP="001862FD">
      <w:pPr>
        <w:shd w:val="clear" w:color="auto" w:fill="FFFFFF"/>
        <w:rPr>
          <w:rFonts w:ascii="Rockwell" w:eastAsia="Times New Roman" w:hAnsi="Rockwell" w:cs="Segoe UI"/>
          <w:iCs/>
          <w:color w:val="000000"/>
          <w:sz w:val="20"/>
          <w:szCs w:val="20"/>
          <w:bdr w:val="none" w:sz="0" w:space="0" w:color="auto" w:frame="1"/>
          <w:lang w:val="en-GB" w:eastAsia="en-GB"/>
        </w:rPr>
      </w:pPr>
      <w:r w:rsidRPr="002917D4">
        <w:rPr>
          <w:rFonts w:ascii="Rockwell" w:hAnsi="Rockwell"/>
          <w:sz w:val="20"/>
          <w:szCs w:val="20"/>
        </w:rPr>
        <w:t xml:space="preserve">John Hughes - </w:t>
      </w:r>
      <w:r w:rsidRPr="002917D4">
        <w:rPr>
          <w:rFonts w:ascii="Rockwell" w:hAnsi="Rockwell"/>
          <w:b/>
          <w:i/>
          <w:sz w:val="20"/>
          <w:szCs w:val="20"/>
        </w:rPr>
        <w:t xml:space="preserve">Ferris </w:t>
      </w:r>
      <w:proofErr w:type="spellStart"/>
      <w:r w:rsidRPr="002917D4">
        <w:rPr>
          <w:rFonts w:ascii="Rockwell" w:hAnsi="Rockwell"/>
          <w:b/>
          <w:i/>
          <w:sz w:val="20"/>
          <w:szCs w:val="20"/>
        </w:rPr>
        <w:t>Bueller’s</w:t>
      </w:r>
      <w:proofErr w:type="spellEnd"/>
      <w:r w:rsidRPr="002917D4">
        <w:rPr>
          <w:rFonts w:ascii="Rockwell" w:hAnsi="Rockwell"/>
          <w:b/>
          <w:i/>
          <w:sz w:val="20"/>
          <w:szCs w:val="20"/>
        </w:rPr>
        <w:t xml:space="preserve"> Day Off</w:t>
      </w:r>
      <w:r w:rsidRPr="002917D4">
        <w:rPr>
          <w:rFonts w:ascii="Rockwell" w:eastAsia="Times New Roman" w:hAnsi="Rockwell" w:cs="Segoe UI"/>
          <w:iCs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 (198</w:t>
      </w:r>
      <w:r w:rsidR="00B0206F" w:rsidRPr="002917D4">
        <w:rPr>
          <w:rFonts w:ascii="Rockwell" w:eastAsia="Times New Roman" w:hAnsi="Rockwell" w:cs="Segoe UI"/>
          <w:iCs/>
          <w:color w:val="000000"/>
          <w:sz w:val="20"/>
          <w:szCs w:val="20"/>
          <w:bdr w:val="none" w:sz="0" w:space="0" w:color="auto" w:frame="1"/>
          <w:lang w:val="en-GB" w:eastAsia="en-GB"/>
        </w:rPr>
        <w:t xml:space="preserve">6): </w:t>
      </w:r>
    </w:p>
    <w:p w14:paraId="41A5E7A5" w14:textId="2BCB2D59" w:rsidR="004F053E" w:rsidRPr="002917D4" w:rsidRDefault="00EB5F14" w:rsidP="001862FD">
      <w:pPr>
        <w:shd w:val="clear" w:color="auto" w:fill="FFFFFF"/>
        <w:rPr>
          <w:rFonts w:ascii="Rockwell" w:hAnsi="Rockwell"/>
          <w:color w:val="808080" w:themeColor="background1" w:themeShade="80"/>
          <w:sz w:val="20"/>
          <w:szCs w:val="20"/>
        </w:rPr>
      </w:pPr>
      <w:hyperlink r:id="rId21" w:history="1">
        <w:r w:rsidR="004F053E" w:rsidRPr="002917D4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https://www.amazon.co.uk/Ferris-Buellers-Day-Matthew-Broderick/dp/B00FYHA6F8/ref=sr_1_1?crid=1VSINIGOQVFQG&amp;dchild=1&amp;keywords=ferris+buellers+day+off&amp;qid=1615194678&amp;s=instant-video&amp;sprefix=Ferris+Bueller%27s%2Cinstant-video%2C174&amp;sr=1-1</w:t>
        </w:r>
      </w:hyperlink>
    </w:p>
    <w:p w14:paraId="2C97705F" w14:textId="4671DA05" w:rsidR="004F053E" w:rsidRPr="002917D4" w:rsidRDefault="004F053E" w:rsidP="001862FD">
      <w:pPr>
        <w:shd w:val="clear" w:color="auto" w:fill="FFFFFF"/>
        <w:rPr>
          <w:rFonts w:ascii="Rockwell" w:hAnsi="Rockwell"/>
          <w:color w:val="808080" w:themeColor="background1" w:themeShade="80"/>
          <w:sz w:val="20"/>
          <w:szCs w:val="20"/>
        </w:rPr>
      </w:pPr>
      <w:r w:rsidRPr="002917D4">
        <w:rPr>
          <w:rFonts w:ascii="Rockwell" w:hAnsi="Rockwell"/>
          <w:sz w:val="20"/>
          <w:szCs w:val="20"/>
        </w:rPr>
        <w:t xml:space="preserve">Amy Heckerling – </w:t>
      </w:r>
      <w:r w:rsidRPr="002917D4">
        <w:rPr>
          <w:rFonts w:ascii="Rockwell" w:hAnsi="Rockwell"/>
          <w:b/>
          <w:i/>
          <w:sz w:val="20"/>
          <w:szCs w:val="20"/>
        </w:rPr>
        <w:t xml:space="preserve">Clueless </w:t>
      </w:r>
      <w:r w:rsidRPr="002917D4">
        <w:rPr>
          <w:rFonts w:ascii="Rockwell" w:hAnsi="Rockwell"/>
          <w:sz w:val="20"/>
          <w:szCs w:val="20"/>
        </w:rPr>
        <w:t xml:space="preserve">(1995): </w:t>
      </w:r>
      <w:hyperlink r:id="rId22" w:history="1">
        <w:r w:rsidR="008760FE" w:rsidRPr="002917D4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https://www.amazon.co.uk/CLUELESS-Wallace-Shawn/dp/B00FYNMEVQ/ref=sr_1_2?dchild=1&amp;keywords=clueless&amp;qid=1615194878&amp;s=instant-video&amp;sr=1-2</w:t>
        </w:r>
      </w:hyperlink>
      <w:r w:rsidR="008760FE" w:rsidRPr="002917D4">
        <w:rPr>
          <w:rFonts w:ascii="Rockwell" w:hAnsi="Rockwell"/>
          <w:color w:val="808080" w:themeColor="background1" w:themeShade="80"/>
          <w:sz w:val="20"/>
          <w:szCs w:val="20"/>
        </w:rPr>
        <w:t xml:space="preserve"> </w:t>
      </w:r>
      <w:r w:rsidR="00A92CEE" w:rsidRPr="002917D4">
        <w:rPr>
          <w:rFonts w:ascii="Rockwell" w:hAnsi="Rockwell"/>
          <w:color w:val="808080" w:themeColor="background1" w:themeShade="80"/>
          <w:sz w:val="20"/>
          <w:szCs w:val="20"/>
        </w:rPr>
        <w:br/>
      </w:r>
      <w:r w:rsidR="008760FE" w:rsidRPr="002917D4">
        <w:rPr>
          <w:rFonts w:ascii="Rockwell" w:hAnsi="Rockwell"/>
          <w:sz w:val="20"/>
          <w:szCs w:val="20"/>
        </w:rPr>
        <w:t xml:space="preserve">Greta </w:t>
      </w:r>
      <w:proofErr w:type="spellStart"/>
      <w:r w:rsidR="008760FE" w:rsidRPr="002917D4">
        <w:rPr>
          <w:rFonts w:ascii="Rockwell" w:hAnsi="Rockwell"/>
          <w:sz w:val="20"/>
          <w:szCs w:val="20"/>
        </w:rPr>
        <w:t>Gerwig</w:t>
      </w:r>
      <w:proofErr w:type="spellEnd"/>
      <w:r w:rsidR="008760FE" w:rsidRPr="002917D4">
        <w:rPr>
          <w:rFonts w:ascii="Rockwell" w:hAnsi="Rockwell"/>
          <w:sz w:val="20"/>
          <w:szCs w:val="20"/>
        </w:rPr>
        <w:t xml:space="preserve"> – </w:t>
      </w:r>
      <w:r w:rsidR="008760FE" w:rsidRPr="002917D4">
        <w:rPr>
          <w:rFonts w:ascii="Rockwell" w:hAnsi="Rockwell"/>
          <w:b/>
          <w:i/>
          <w:sz w:val="20"/>
          <w:szCs w:val="20"/>
        </w:rPr>
        <w:t>Lady Bird</w:t>
      </w:r>
      <w:r w:rsidR="008760FE" w:rsidRPr="002917D4">
        <w:rPr>
          <w:rFonts w:ascii="Rockwell" w:hAnsi="Rockwell"/>
          <w:sz w:val="20"/>
          <w:szCs w:val="20"/>
        </w:rPr>
        <w:t xml:space="preserve"> (2017): </w:t>
      </w:r>
      <w:hyperlink r:id="rId23" w:history="1">
        <w:r w:rsidR="008760FE" w:rsidRPr="002917D4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https://www.amazon.co.uk/Lady-Bird-Saoirse-Ronan/dp/B079RWGWRK/ref=sr_1_1?dchild=1&amp;keywords=ladybird&amp;qid=1615195095&amp;s=instant-video&amp;sr=1-1</w:t>
        </w:r>
      </w:hyperlink>
      <w:r w:rsidR="008760FE" w:rsidRPr="002917D4">
        <w:rPr>
          <w:rFonts w:ascii="Rockwell" w:hAnsi="Rockwell"/>
          <w:color w:val="808080" w:themeColor="background1" w:themeShade="80"/>
          <w:sz w:val="20"/>
          <w:szCs w:val="20"/>
        </w:rPr>
        <w:t xml:space="preserve"> </w:t>
      </w:r>
    </w:p>
    <w:p w14:paraId="18C5CA16" w14:textId="76E6606A" w:rsidR="00A92CEE" w:rsidRPr="002917D4" w:rsidRDefault="00A92CEE" w:rsidP="001862FD">
      <w:pPr>
        <w:shd w:val="clear" w:color="auto" w:fill="FFFFFF"/>
        <w:rPr>
          <w:rFonts w:ascii="Rockwell" w:hAnsi="Rockwell"/>
          <w:color w:val="808080" w:themeColor="background1" w:themeShade="80"/>
          <w:sz w:val="20"/>
          <w:szCs w:val="20"/>
        </w:rPr>
      </w:pPr>
    </w:p>
    <w:p w14:paraId="3B9B6F35" w14:textId="40064458" w:rsidR="0014198D" w:rsidRDefault="00A92CEE" w:rsidP="001862FD">
      <w:pPr>
        <w:shd w:val="clear" w:color="auto" w:fill="FFFFFF"/>
        <w:rPr>
          <w:rFonts w:ascii="Rockwell" w:hAnsi="Rockwell"/>
          <w:b/>
          <w:sz w:val="20"/>
          <w:szCs w:val="20"/>
        </w:rPr>
      </w:pPr>
      <w:r w:rsidRPr="002917D4">
        <w:rPr>
          <w:rFonts w:ascii="Rockwell" w:hAnsi="Rockwell"/>
          <w:b/>
          <w:sz w:val="20"/>
          <w:szCs w:val="20"/>
        </w:rPr>
        <w:t>Work Experience Opportunities Update:</w:t>
      </w:r>
    </w:p>
    <w:p w14:paraId="510240D6" w14:textId="6AE6D654" w:rsidR="00DE13A4" w:rsidRPr="00DE13A4" w:rsidRDefault="00DE13A4" w:rsidP="001862FD">
      <w:pPr>
        <w:shd w:val="clear" w:color="auto" w:fill="FFFFFF"/>
        <w:rPr>
          <w:rFonts w:ascii="Rockwell" w:hAnsi="Rockwell"/>
          <w:sz w:val="20"/>
          <w:szCs w:val="20"/>
        </w:rPr>
      </w:pPr>
      <w:proofErr w:type="gramStart"/>
      <w:r w:rsidRPr="00DE13A4">
        <w:rPr>
          <w:rFonts w:ascii="Rockwell" w:hAnsi="Rockwell"/>
          <w:sz w:val="20"/>
          <w:szCs w:val="20"/>
        </w:rPr>
        <w:t>I’ve</w:t>
      </w:r>
      <w:proofErr w:type="gramEnd"/>
      <w:r w:rsidRPr="00DE13A4">
        <w:rPr>
          <w:rFonts w:ascii="Rockwell" w:hAnsi="Rockwell"/>
          <w:sz w:val="20"/>
          <w:szCs w:val="20"/>
        </w:rPr>
        <w:t xml:space="preserve"> shared work experience opportunities </w:t>
      </w:r>
      <w:r>
        <w:rPr>
          <w:rFonts w:ascii="Rockwell" w:hAnsi="Rockwell"/>
          <w:sz w:val="20"/>
          <w:szCs w:val="20"/>
        </w:rPr>
        <w:t>in previous newsletters</w:t>
      </w:r>
      <w:r w:rsidRPr="00DE13A4">
        <w:rPr>
          <w:rFonts w:ascii="Rockwell" w:hAnsi="Rockwell"/>
          <w:sz w:val="20"/>
          <w:szCs w:val="20"/>
        </w:rPr>
        <w:t xml:space="preserve"> but some new</w:t>
      </w:r>
      <w:r>
        <w:rPr>
          <w:rFonts w:ascii="Rockwell" w:hAnsi="Rockwell"/>
          <w:sz w:val="20"/>
          <w:szCs w:val="20"/>
        </w:rPr>
        <w:t xml:space="preserve"> things have come up recently:</w:t>
      </w:r>
    </w:p>
    <w:p w14:paraId="57B68B28" w14:textId="764EA1E6" w:rsidR="004F053E" w:rsidRPr="002917D4" w:rsidRDefault="004F053E" w:rsidP="001862FD">
      <w:pPr>
        <w:shd w:val="clear" w:color="auto" w:fill="FFFFFF"/>
        <w:rPr>
          <w:rFonts w:ascii="Rockwell" w:hAnsi="Rockwell"/>
          <w:color w:val="808080" w:themeColor="background1" w:themeShade="80"/>
          <w:sz w:val="20"/>
          <w:szCs w:val="20"/>
        </w:rPr>
      </w:pPr>
      <w:r w:rsidRPr="002917D4">
        <w:rPr>
          <w:rFonts w:ascii="Rockwell" w:hAnsi="Rockwell"/>
          <w:color w:val="808080" w:themeColor="background1" w:themeShade="80"/>
          <w:sz w:val="20"/>
          <w:szCs w:val="20"/>
        </w:rPr>
        <w:t xml:space="preserve"> </w:t>
      </w:r>
    </w:p>
    <w:p w14:paraId="14EA29B4" w14:textId="063A52EE" w:rsidR="004F053E" w:rsidRPr="00351C85" w:rsidRDefault="002917D4" w:rsidP="001862FD">
      <w:pPr>
        <w:shd w:val="clear" w:color="auto" w:fill="FFFFFF"/>
        <w:rPr>
          <w:rFonts w:ascii="Rockwell" w:hAnsi="Rockwell"/>
          <w:b/>
          <w:sz w:val="20"/>
          <w:szCs w:val="20"/>
        </w:rPr>
      </w:pPr>
      <w:r w:rsidRPr="00351C85">
        <w:rPr>
          <w:rFonts w:ascii="Rockwell" w:hAnsi="Rockwell"/>
          <w:b/>
          <w:sz w:val="20"/>
          <w:szCs w:val="20"/>
        </w:rPr>
        <w:t>BFI Future Film Academy:</w:t>
      </w:r>
    </w:p>
    <w:p w14:paraId="2A4E713F" w14:textId="09A17F00" w:rsidR="002917D4" w:rsidRPr="00351C85" w:rsidRDefault="00351C85" w:rsidP="001862FD">
      <w:pPr>
        <w:shd w:val="clear" w:color="auto" w:fill="FFFFFF"/>
        <w:rPr>
          <w:rFonts w:ascii="Rockwell" w:hAnsi="Rockwell"/>
          <w:sz w:val="20"/>
          <w:szCs w:val="20"/>
        </w:rPr>
      </w:pPr>
      <w:r w:rsidRPr="00351C85">
        <w:rPr>
          <w:rFonts w:ascii="Rockwell" w:hAnsi="Rockwel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9200" behindDoc="0" locked="0" layoutInCell="1" allowOverlap="1" wp14:anchorId="323520D9" wp14:editId="1AA40691">
            <wp:simplePos x="0" y="0"/>
            <wp:positionH relativeFrom="margin">
              <wp:posOffset>-635</wp:posOffset>
            </wp:positionH>
            <wp:positionV relativeFrom="paragraph">
              <wp:posOffset>476250</wp:posOffset>
            </wp:positionV>
            <wp:extent cx="619125" cy="347980"/>
            <wp:effectExtent l="0" t="0" r="9525" b="0"/>
            <wp:wrapSquare wrapText="bothSides"/>
            <wp:docPr id="21" name="Picture 21" descr="Image from BFI Film Academy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from BFI Film Academy Lab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D4" w:rsidRPr="00351C85">
        <w:rPr>
          <w:rFonts w:ascii="Rockwell" w:hAnsi="Rockwell"/>
          <w:sz w:val="20"/>
          <w:szCs w:val="20"/>
        </w:rPr>
        <w:t xml:space="preserve"> The BFI have launched some new online courses as part of their Future Film Academy</w:t>
      </w:r>
      <w:proofErr w:type="gramStart"/>
      <w:r w:rsidR="002917D4" w:rsidRPr="00351C85">
        <w:rPr>
          <w:rFonts w:ascii="Rockwell" w:hAnsi="Rockwell"/>
          <w:sz w:val="20"/>
          <w:szCs w:val="20"/>
        </w:rPr>
        <w:t>:</w:t>
      </w:r>
      <w:proofErr w:type="gramEnd"/>
      <w:r w:rsidR="002917D4" w:rsidRPr="00351C85">
        <w:rPr>
          <w:rFonts w:ascii="Rockwell" w:hAnsi="Rockwell"/>
          <w:sz w:val="20"/>
          <w:szCs w:val="20"/>
        </w:rPr>
        <w:br/>
      </w:r>
      <w:r w:rsidR="002917D4" w:rsidRPr="00351C85">
        <w:rPr>
          <w:rFonts w:ascii="Rockwell" w:hAnsi="Rockwell"/>
          <w:sz w:val="20"/>
          <w:szCs w:val="20"/>
        </w:rPr>
        <w:br/>
      </w:r>
      <w:r w:rsidR="002917D4" w:rsidRPr="00351C85">
        <w:rPr>
          <w:rFonts w:ascii="Rockwell" w:hAnsi="Rockwell"/>
          <w:b/>
          <w:sz w:val="20"/>
          <w:szCs w:val="20"/>
        </w:rPr>
        <w:t>BFI Academy Labs:</w:t>
      </w:r>
      <w:r w:rsidR="002917D4" w:rsidRPr="00351C85">
        <w:rPr>
          <w:rFonts w:ascii="Rockwell" w:hAnsi="Rockwell"/>
          <w:sz w:val="20"/>
          <w:szCs w:val="20"/>
        </w:rPr>
        <w:t xml:space="preserve"> </w:t>
      </w:r>
      <w:r>
        <w:rPr>
          <w:rFonts w:ascii="Rockwell" w:hAnsi="Rockwell"/>
          <w:sz w:val="20"/>
          <w:szCs w:val="20"/>
        </w:rPr>
        <w:br/>
      </w:r>
      <w:r w:rsidR="002917D4" w:rsidRPr="00351C85">
        <w:rPr>
          <w:rFonts w:ascii="Rockwell" w:hAnsi="Rockwell"/>
          <w:sz w:val="20"/>
          <w:szCs w:val="20"/>
        </w:rPr>
        <w:t xml:space="preserve">FREE monthly Saturday events for 16-25 year olds - </w:t>
      </w:r>
      <w:hyperlink r:id="rId25" w:history="1">
        <w:r w:rsidR="002917D4" w:rsidRPr="00351C85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https://whatson.bfi.org.uk/Online/default.asp?BOparam::WScontent::loadArticle::permalink=bfifilmacademylabs&amp;BOparam::WScontent::loadArticle::context_id</w:t>
        </w:r>
      </w:hyperlink>
      <w:r w:rsidR="002917D4" w:rsidRPr="00351C85">
        <w:rPr>
          <w:rFonts w:ascii="Rockwell" w:hAnsi="Rockwell"/>
          <w:color w:val="808080" w:themeColor="background1" w:themeShade="80"/>
          <w:sz w:val="20"/>
          <w:szCs w:val="20"/>
        </w:rPr>
        <w:t xml:space="preserve">= </w:t>
      </w:r>
      <w:r w:rsidR="002917D4" w:rsidRPr="00351C85">
        <w:rPr>
          <w:rFonts w:ascii="Rockwell" w:hAnsi="Rockwell"/>
          <w:color w:val="808080" w:themeColor="background1" w:themeShade="80"/>
          <w:sz w:val="20"/>
          <w:szCs w:val="20"/>
        </w:rPr>
        <w:br/>
      </w:r>
    </w:p>
    <w:p w14:paraId="7B042AE7" w14:textId="5ACCEFC9" w:rsidR="002917D4" w:rsidRPr="00351C85" w:rsidRDefault="002917D4" w:rsidP="001862FD">
      <w:pPr>
        <w:shd w:val="clear" w:color="auto" w:fill="FFFFFF"/>
        <w:rPr>
          <w:rFonts w:ascii="Rockwell" w:hAnsi="Rockwell"/>
          <w:color w:val="808080" w:themeColor="background1" w:themeShade="80"/>
          <w:sz w:val="20"/>
          <w:szCs w:val="20"/>
        </w:rPr>
      </w:pPr>
      <w:r w:rsidRPr="00351C85">
        <w:rPr>
          <w:rFonts w:ascii="Rockwell" w:hAnsi="Rockwel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00224" behindDoc="0" locked="0" layoutInCell="1" allowOverlap="1" wp14:anchorId="33D231ED" wp14:editId="2E753269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648970" cy="365125"/>
            <wp:effectExtent l="0" t="0" r="0" b="0"/>
            <wp:wrapSquare wrapText="bothSides"/>
            <wp:docPr id="22" name="Picture 22" descr="Image from 13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from 13th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85">
        <w:rPr>
          <w:rFonts w:ascii="Rockwell" w:hAnsi="Rockwell"/>
          <w:b/>
          <w:sz w:val="20"/>
          <w:szCs w:val="20"/>
        </w:rPr>
        <w:t>BFI Academy Scene:</w:t>
      </w:r>
      <w:r w:rsidRPr="00351C85">
        <w:rPr>
          <w:rFonts w:ascii="Rockwell" w:hAnsi="Rockwell"/>
          <w:sz w:val="20"/>
          <w:szCs w:val="20"/>
        </w:rPr>
        <w:t xml:space="preserve"> </w:t>
      </w:r>
      <w:r w:rsidR="00351C85">
        <w:rPr>
          <w:rFonts w:ascii="Rockwell" w:hAnsi="Rockwell"/>
          <w:sz w:val="20"/>
          <w:szCs w:val="20"/>
        </w:rPr>
        <w:br/>
      </w:r>
      <w:r w:rsidRPr="00351C85">
        <w:rPr>
          <w:rFonts w:ascii="Rockwell" w:hAnsi="Rockwell"/>
          <w:sz w:val="20"/>
          <w:szCs w:val="20"/>
        </w:rPr>
        <w:t>Live online interviews with young filmmakers every Thursday evening.  F</w:t>
      </w:r>
      <w:r w:rsidR="00351C85">
        <w:rPr>
          <w:rFonts w:ascii="Rockwell" w:hAnsi="Rockwell"/>
          <w:sz w:val="20"/>
          <w:szCs w:val="20"/>
        </w:rPr>
        <w:t>REE</w:t>
      </w:r>
      <w:r w:rsidRPr="00351C85">
        <w:rPr>
          <w:rFonts w:ascii="Rockwell" w:hAnsi="Rockwell"/>
          <w:sz w:val="20"/>
          <w:szCs w:val="20"/>
        </w:rPr>
        <w:t xml:space="preserve"> for 16-25 year olds who can submit questions for the filmmakers.  A great opportunity to see others’ work and make connections:</w:t>
      </w:r>
      <w:r w:rsidR="00351C85">
        <w:rPr>
          <w:rFonts w:ascii="Rockwell" w:hAnsi="Rockwell"/>
          <w:sz w:val="20"/>
          <w:szCs w:val="20"/>
        </w:rPr>
        <w:t xml:space="preserve"> </w:t>
      </w:r>
      <w:hyperlink r:id="rId27" w:history="1">
        <w:r w:rsidRPr="00351C85">
          <w:rPr>
            <w:rStyle w:val="Hyperlink"/>
            <w:rFonts w:ascii="Rockwell" w:hAnsi="Rockwell"/>
            <w:color w:val="808080" w:themeColor="background1" w:themeShade="80"/>
            <w:sz w:val="20"/>
            <w:szCs w:val="20"/>
          </w:rPr>
          <w:t>https://whatson.bfi.org.uk/Online/default.asp?BOparam::WScontent::loadArticle::permalink=scene2018&amp;BOparam::WScontent::loadArticle::context_id</w:t>
        </w:r>
      </w:hyperlink>
      <w:r w:rsidRPr="00351C85">
        <w:rPr>
          <w:rFonts w:ascii="Rockwell" w:hAnsi="Rockwell"/>
          <w:color w:val="808080" w:themeColor="background1" w:themeShade="80"/>
          <w:sz w:val="20"/>
          <w:szCs w:val="20"/>
        </w:rPr>
        <w:t xml:space="preserve">= </w:t>
      </w:r>
    </w:p>
    <w:p w14:paraId="56A9D321" w14:textId="50AB6864" w:rsidR="002917D4" w:rsidRPr="00351C85" w:rsidRDefault="002917D4" w:rsidP="001862FD">
      <w:pPr>
        <w:shd w:val="clear" w:color="auto" w:fill="FFFFFF"/>
        <w:rPr>
          <w:rFonts w:ascii="Rockwell" w:hAnsi="Rockwell"/>
          <w:color w:val="808080" w:themeColor="background1" w:themeShade="80"/>
          <w:sz w:val="20"/>
          <w:szCs w:val="20"/>
        </w:rPr>
      </w:pPr>
    </w:p>
    <w:p w14:paraId="5B668B50" w14:textId="474A16AC" w:rsidR="00B0206F" w:rsidRPr="00351C85" w:rsidRDefault="00351C85" w:rsidP="001862FD">
      <w:pPr>
        <w:shd w:val="clear" w:color="auto" w:fill="FFFFFF"/>
        <w:rPr>
          <w:rFonts w:ascii="Rockwell" w:eastAsia="Times New Roman" w:hAnsi="Rockwell" w:cs="Segoe UI"/>
          <w:color w:val="808080" w:themeColor="background1" w:themeShade="80"/>
          <w:sz w:val="20"/>
          <w:szCs w:val="20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5DE0F299" wp14:editId="17AAF89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19150" cy="409575"/>
            <wp:effectExtent l="0" t="0" r="0" b="9525"/>
            <wp:wrapSquare wrapText="bothSides"/>
            <wp:docPr id="25" name="Picture 25" descr="filmacademy - Creative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macademy - Creative Na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F72" w:rsidRPr="00351C85">
        <w:rPr>
          <w:rFonts w:ascii="Rockwell" w:eastAsia="Times New Roman" w:hAnsi="Rockwell" w:cs="Segoe UI"/>
          <w:b/>
          <w:color w:val="000000"/>
          <w:sz w:val="20"/>
          <w:szCs w:val="20"/>
          <w:lang w:val="en-GB" w:eastAsia="en-GB"/>
        </w:rPr>
        <w:t>BFI Academy Specialist Courses:</w:t>
      </w:r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 </w:t>
      </w:r>
      <w:proofErr w:type="gramStart"/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>These are courses I have mentioned before</w:t>
      </w:r>
      <w:proofErr w:type="gramEnd"/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but the BFI have now made them available online.  Amazing opportunities if you can get a place on them – CHSG Film </w:t>
      </w:r>
      <w:r w:rsidR="0014198D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>students have done so in the</w:t>
      </w:r>
      <w:r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</w:t>
      </w:r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past: </w:t>
      </w:r>
      <w:hyperlink r:id="rId29" w:history="1">
        <w:r w:rsidR="003F0F72" w:rsidRPr="00351C85">
          <w:rPr>
            <w:rStyle w:val="Hyperlink"/>
            <w:rFonts w:ascii="Rockwell" w:eastAsia="Times New Roman" w:hAnsi="Rockwell" w:cs="Segoe UI"/>
            <w:color w:val="808080" w:themeColor="background1" w:themeShade="80"/>
            <w:sz w:val="20"/>
            <w:szCs w:val="20"/>
            <w:lang w:val="en-GB" w:eastAsia="en-GB"/>
          </w:rPr>
          <w:t>https://www.bfi.org.uk/bfi-film-academy-opportunities-young-creatives/bfi-film-academy-specialist-courses</w:t>
        </w:r>
      </w:hyperlink>
      <w:r w:rsidR="003F0F72" w:rsidRPr="00351C85">
        <w:rPr>
          <w:rFonts w:ascii="Rockwell" w:eastAsia="Times New Roman" w:hAnsi="Rockwell" w:cs="Segoe UI"/>
          <w:color w:val="808080" w:themeColor="background1" w:themeShade="80"/>
          <w:sz w:val="20"/>
          <w:szCs w:val="20"/>
          <w:lang w:val="en-GB" w:eastAsia="en-GB"/>
        </w:rPr>
        <w:t xml:space="preserve"> </w:t>
      </w:r>
    </w:p>
    <w:p w14:paraId="429CBF71" w14:textId="274E6B3B" w:rsidR="001862FD" w:rsidRPr="00351C85" w:rsidRDefault="001862FD">
      <w:pPr>
        <w:rPr>
          <w:rFonts w:ascii="Rockwell" w:hAnsi="Rockwell"/>
          <w:sz w:val="20"/>
          <w:szCs w:val="20"/>
        </w:rPr>
      </w:pPr>
    </w:p>
    <w:p w14:paraId="48338A68" w14:textId="12F72A81" w:rsidR="001411E3" w:rsidRPr="00351C85" w:rsidRDefault="003F0F72" w:rsidP="001411E3">
      <w:pPr>
        <w:tabs>
          <w:tab w:val="left" w:pos="6800"/>
        </w:tabs>
        <w:rPr>
          <w:rFonts w:ascii="Rockwell" w:hAnsi="Rockwell"/>
          <w:b/>
          <w:sz w:val="20"/>
          <w:szCs w:val="20"/>
        </w:rPr>
      </w:pPr>
      <w:r w:rsidRPr="00351C85">
        <w:rPr>
          <w:rFonts w:ascii="Rockwell" w:hAnsi="Rockwell"/>
          <w:b/>
          <w:sz w:val="20"/>
          <w:szCs w:val="20"/>
        </w:rPr>
        <w:t>Fully Focused Productions:</w:t>
      </w:r>
    </w:p>
    <w:p w14:paraId="48288BA6" w14:textId="46E2F96B" w:rsidR="001411E3" w:rsidRPr="00CA096E" w:rsidRDefault="00351C85" w:rsidP="00CA096E">
      <w:pPr>
        <w:shd w:val="clear" w:color="auto" w:fill="FFFFFF"/>
        <w:textAlignment w:val="baseline"/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4AEF2D8C" wp14:editId="3742BC54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460606" cy="608000"/>
            <wp:effectExtent l="0" t="0" r="0" b="1905"/>
            <wp:wrapSquare wrapText="bothSides"/>
            <wp:docPr id="23" name="Picture 23" descr="Fully Foc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ully Focus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6" cy="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C85">
        <w:rPr>
          <w:rFonts w:ascii="Rockwell" w:hAnsi="Rockwell"/>
          <w:sz w:val="20"/>
          <w:szCs w:val="20"/>
        </w:rPr>
        <w:t xml:space="preserve"> </w:t>
      </w:r>
      <w:r w:rsidR="003F0F72" w:rsidRPr="00351C85">
        <w:rPr>
          <w:rFonts w:ascii="Rockwell" w:hAnsi="Rockwell"/>
          <w:sz w:val="20"/>
          <w:szCs w:val="20"/>
        </w:rPr>
        <w:t xml:space="preserve">Fully Focused Productions is a charity that runs a range of </w:t>
      </w:r>
      <w:proofErr w:type="spellStart"/>
      <w:r w:rsidR="003F0F72" w:rsidRPr="00351C85">
        <w:rPr>
          <w:rFonts w:ascii="Rockwell" w:hAnsi="Rockwell"/>
          <w:sz w:val="20"/>
          <w:szCs w:val="20"/>
        </w:rPr>
        <w:t>programmes</w:t>
      </w:r>
      <w:proofErr w:type="spellEnd"/>
      <w:r w:rsidR="003F0F72" w:rsidRPr="00351C85">
        <w:rPr>
          <w:rFonts w:ascii="Rockwell" w:hAnsi="Rockwell"/>
          <w:sz w:val="20"/>
          <w:szCs w:val="20"/>
        </w:rPr>
        <w:t xml:space="preserve"> to help young people enter the film industry.  They run a range of FREE online filmmaking masterclasses and sessions</w:t>
      </w:r>
      <w:r w:rsidR="00EB5F14">
        <w:rPr>
          <w:rFonts w:ascii="Rockwell" w:hAnsi="Rockwell"/>
          <w:sz w:val="20"/>
          <w:szCs w:val="20"/>
        </w:rPr>
        <w:t>.</w:t>
      </w:r>
      <w:bookmarkStart w:id="0" w:name="_GoBack"/>
      <w:bookmarkEnd w:id="0"/>
      <w:r w:rsidR="003F0F72" w:rsidRPr="00351C85">
        <w:rPr>
          <w:rFonts w:ascii="Rockwell" w:hAnsi="Rockwell"/>
          <w:sz w:val="20"/>
          <w:szCs w:val="20"/>
        </w:rPr>
        <w:t xml:space="preserve"> </w:t>
      </w:r>
      <w:proofErr w:type="gramStart"/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>Follow</w:t>
      </w:r>
      <w:proofErr w:type="gramEnd"/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their socials</w:t>
      </w:r>
      <w:r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</w:t>
      </w:r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>(@</w:t>
      </w:r>
      <w:proofErr w:type="spellStart"/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>ukfullyfocused</w:t>
      </w:r>
      <w:proofErr w:type="spellEnd"/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>)</w:t>
      </w:r>
      <w:r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for details of up</w:t>
      </w:r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coming workshops </w:t>
      </w:r>
      <w:r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and masterclasses </w:t>
      </w:r>
      <w:r w:rsidR="00754750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>on everything from sound to</w:t>
      </w:r>
      <w:r w:rsidR="003F0F72" w:rsidRPr="00351C85"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editing, cinematography, production and much more.</w:t>
      </w:r>
      <w:r>
        <w:rPr>
          <w:rFonts w:ascii="Rockwell" w:eastAsia="Times New Roman" w:hAnsi="Rockwell" w:cs="Segoe UI"/>
          <w:color w:val="000000"/>
          <w:sz w:val="20"/>
          <w:szCs w:val="20"/>
          <w:lang w:val="en-GB" w:eastAsia="en-GB"/>
        </w:rPr>
        <w:t xml:space="preserve"> </w:t>
      </w:r>
      <w:r w:rsidRPr="00351C85">
        <w:rPr>
          <w:rFonts w:ascii="Rockwell" w:eastAsia="Times New Roman" w:hAnsi="Rockwell" w:cs="Segoe UI"/>
          <w:color w:val="808080" w:themeColor="background1" w:themeShade="80"/>
          <w:sz w:val="20"/>
          <w:szCs w:val="20"/>
          <w:lang w:val="en-GB" w:eastAsia="en-GB"/>
        </w:rPr>
        <w:t>https://www.fullyfocusedproductions.com/</w:t>
      </w:r>
    </w:p>
    <w:sectPr w:rsidR="001411E3" w:rsidRPr="00CA096E" w:rsidSect="00ED557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935D5"/>
    <w:multiLevelType w:val="hybridMultilevel"/>
    <w:tmpl w:val="BD10C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1E5875"/>
    <w:multiLevelType w:val="hybridMultilevel"/>
    <w:tmpl w:val="B0BA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57F"/>
    <w:rsid w:val="00004B8F"/>
    <w:rsid w:val="00030678"/>
    <w:rsid w:val="0005019F"/>
    <w:rsid w:val="00062A06"/>
    <w:rsid w:val="00062BBD"/>
    <w:rsid w:val="00073CD6"/>
    <w:rsid w:val="00077B8E"/>
    <w:rsid w:val="000873CD"/>
    <w:rsid w:val="000A1CFE"/>
    <w:rsid w:val="000D0AD5"/>
    <w:rsid w:val="000E0BDF"/>
    <w:rsid w:val="001036C8"/>
    <w:rsid w:val="001047BF"/>
    <w:rsid w:val="00132771"/>
    <w:rsid w:val="001411E3"/>
    <w:rsid w:val="0014198D"/>
    <w:rsid w:val="00144946"/>
    <w:rsid w:val="0014579A"/>
    <w:rsid w:val="00147432"/>
    <w:rsid w:val="001543AA"/>
    <w:rsid w:val="001862FD"/>
    <w:rsid w:val="001872CE"/>
    <w:rsid w:val="001947E7"/>
    <w:rsid w:val="001D343B"/>
    <w:rsid w:val="002013BA"/>
    <w:rsid w:val="002422CF"/>
    <w:rsid w:val="002427C3"/>
    <w:rsid w:val="00246331"/>
    <w:rsid w:val="00252CBC"/>
    <w:rsid w:val="002917D4"/>
    <w:rsid w:val="002B3C9B"/>
    <w:rsid w:val="002C50D4"/>
    <w:rsid w:val="002D7D28"/>
    <w:rsid w:val="002E14E6"/>
    <w:rsid w:val="00333067"/>
    <w:rsid w:val="00340A5C"/>
    <w:rsid w:val="0034270D"/>
    <w:rsid w:val="003429F7"/>
    <w:rsid w:val="00345B80"/>
    <w:rsid w:val="00351C85"/>
    <w:rsid w:val="00352368"/>
    <w:rsid w:val="00366747"/>
    <w:rsid w:val="003856A8"/>
    <w:rsid w:val="00386709"/>
    <w:rsid w:val="003D457A"/>
    <w:rsid w:val="003F0F72"/>
    <w:rsid w:val="004233C7"/>
    <w:rsid w:val="00433DEF"/>
    <w:rsid w:val="004400EF"/>
    <w:rsid w:val="00462C2C"/>
    <w:rsid w:val="004A777A"/>
    <w:rsid w:val="004C11A4"/>
    <w:rsid w:val="004F053E"/>
    <w:rsid w:val="00511E12"/>
    <w:rsid w:val="005272BA"/>
    <w:rsid w:val="00541D61"/>
    <w:rsid w:val="0054256F"/>
    <w:rsid w:val="00542C8E"/>
    <w:rsid w:val="005455E6"/>
    <w:rsid w:val="005522D8"/>
    <w:rsid w:val="00566F41"/>
    <w:rsid w:val="005774F3"/>
    <w:rsid w:val="00582463"/>
    <w:rsid w:val="0058439F"/>
    <w:rsid w:val="005A305F"/>
    <w:rsid w:val="005F542F"/>
    <w:rsid w:val="00600B8C"/>
    <w:rsid w:val="00610982"/>
    <w:rsid w:val="00621E12"/>
    <w:rsid w:val="006C5008"/>
    <w:rsid w:val="006E5484"/>
    <w:rsid w:val="006F1B9A"/>
    <w:rsid w:val="007036B9"/>
    <w:rsid w:val="007044F0"/>
    <w:rsid w:val="0074761C"/>
    <w:rsid w:val="00754750"/>
    <w:rsid w:val="00765E6E"/>
    <w:rsid w:val="00792BAA"/>
    <w:rsid w:val="007A0D17"/>
    <w:rsid w:val="007B30A4"/>
    <w:rsid w:val="00812A97"/>
    <w:rsid w:val="008416C4"/>
    <w:rsid w:val="008547F0"/>
    <w:rsid w:val="008760FE"/>
    <w:rsid w:val="0088742F"/>
    <w:rsid w:val="00894018"/>
    <w:rsid w:val="008A4C8F"/>
    <w:rsid w:val="008B72A1"/>
    <w:rsid w:val="008F00B8"/>
    <w:rsid w:val="0090291A"/>
    <w:rsid w:val="00926641"/>
    <w:rsid w:val="00975FF3"/>
    <w:rsid w:val="00996ECA"/>
    <w:rsid w:val="009A2C2D"/>
    <w:rsid w:val="009C01A1"/>
    <w:rsid w:val="009E2FD5"/>
    <w:rsid w:val="00A366BD"/>
    <w:rsid w:val="00A77A54"/>
    <w:rsid w:val="00A92CEE"/>
    <w:rsid w:val="00AC4D13"/>
    <w:rsid w:val="00AD6D68"/>
    <w:rsid w:val="00B0206F"/>
    <w:rsid w:val="00B03884"/>
    <w:rsid w:val="00B247F1"/>
    <w:rsid w:val="00B8690B"/>
    <w:rsid w:val="00BA50EC"/>
    <w:rsid w:val="00BB0792"/>
    <w:rsid w:val="00BC0ED9"/>
    <w:rsid w:val="00BD09DB"/>
    <w:rsid w:val="00BD49FB"/>
    <w:rsid w:val="00BE3AC8"/>
    <w:rsid w:val="00BF1B00"/>
    <w:rsid w:val="00BF697D"/>
    <w:rsid w:val="00C10F1C"/>
    <w:rsid w:val="00C11DE8"/>
    <w:rsid w:val="00C30F01"/>
    <w:rsid w:val="00C364CD"/>
    <w:rsid w:val="00C55554"/>
    <w:rsid w:val="00C608E3"/>
    <w:rsid w:val="00C72159"/>
    <w:rsid w:val="00CA096E"/>
    <w:rsid w:val="00CA7A72"/>
    <w:rsid w:val="00CC20A2"/>
    <w:rsid w:val="00CD39FC"/>
    <w:rsid w:val="00CE47EC"/>
    <w:rsid w:val="00D130B3"/>
    <w:rsid w:val="00D21C34"/>
    <w:rsid w:val="00D307F0"/>
    <w:rsid w:val="00D567B1"/>
    <w:rsid w:val="00D576FE"/>
    <w:rsid w:val="00D8125A"/>
    <w:rsid w:val="00D927C9"/>
    <w:rsid w:val="00DB09B1"/>
    <w:rsid w:val="00DC724A"/>
    <w:rsid w:val="00DE13A4"/>
    <w:rsid w:val="00DE20F2"/>
    <w:rsid w:val="00E14CEE"/>
    <w:rsid w:val="00E40872"/>
    <w:rsid w:val="00EA4A4F"/>
    <w:rsid w:val="00EB490F"/>
    <w:rsid w:val="00EB5F14"/>
    <w:rsid w:val="00EC5C44"/>
    <w:rsid w:val="00EC66B0"/>
    <w:rsid w:val="00ED557F"/>
    <w:rsid w:val="00F42CDE"/>
    <w:rsid w:val="00F47E79"/>
    <w:rsid w:val="00FB0657"/>
    <w:rsid w:val="00FC54CD"/>
    <w:rsid w:val="00FD3DEC"/>
    <w:rsid w:val="00FE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51301B"/>
  <w14:defaultImageDpi w14:val="300"/>
  <w15:docId w15:val="{5AF055FD-DDA1-4AE9-B4D6-3C6F534D5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E6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8439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00B8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C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C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www.amazon.co.uk/Ferris-Buellers-Day-Matthew-Broderick/dp/B00FYHA6F8/ref=sr_1_1?crid=1VSINIGOQVFQG&amp;dchild=1&amp;keywords=ferris+buellers+day+off&amp;qid=1615194678&amp;s=instant-video&amp;sprefix=Ferris+Bueller%27s%2Cinstant-video%2C174&amp;sr=1-1" TargetMode="External"/><Relationship Id="rId34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whatson.bfi.org.uk/Online/default.asp?BOparam::WScontent::loadArticle::permalink=bfifilmacademylabs&amp;BOparam::WScontent::loadArticle::context_id" TargetMode="Externa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s://www2.bfi.org.uk/news-opinion/news-bfi/lists/10-great-american-teen-films-1980s" TargetMode="External"/><Relationship Id="rId20" Type="http://schemas.openxmlformats.org/officeDocument/2006/relationships/hyperlink" Target="https://www.amazon.co.uk/Rebel-Without-Cause-James-Dean/dp/B00ET2GO8W" TargetMode="External"/><Relationship Id="rId29" Type="http://schemas.openxmlformats.org/officeDocument/2006/relationships/hyperlink" Target="https://www.bfi.org.uk/bfi-film-academy-opportunities-young-creatives/bfi-film-academy-specialist-cours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amazon.co.uk/Lady-Bird-Saoirse-Ronan/dp/B079RWGWRK/ref=sr_1_1?dchild=1&amp;keywords=ladybird&amp;qid=1615195095&amp;s=instant-video&amp;sr=1-1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s://www2.bfi.org.uk/news-opinion/news-bfi/lists/10-great-teen-films" TargetMode="Externa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www.amazon.co.uk/CLUELESS-Wallace-Shawn/dp/B00FYNMEVQ/ref=sr_1_2?dchild=1&amp;keywords=clueless&amp;qid=1615194878&amp;s=instant-video&amp;sr=1-2" TargetMode="External"/><Relationship Id="rId27" Type="http://schemas.openxmlformats.org/officeDocument/2006/relationships/hyperlink" Target="https://whatson.bfi.org.uk/Online/default.asp?BOparam::WScontent::loadArticle::permalink=scene2018&amp;BOparam::WScontent::loadArticle::context_id" TargetMode="External"/><Relationship Id="rId30" Type="http://schemas.openxmlformats.org/officeDocument/2006/relationships/image" Target="media/image17.jpeg"/><Relationship Id="rId35" Type="http://schemas.openxmlformats.org/officeDocument/2006/relationships/customXml" Target="../customXml/item3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8F134825D4A54693DB3AA8C4E41EBC" ma:contentTypeVersion="23" ma:contentTypeDescription="Create a new document." ma:contentTypeScope="" ma:versionID="43ef723e2666fd83e37993167e2d4721">
  <xsd:schema xmlns:xsd="http://www.w3.org/2001/XMLSchema" xmlns:xs="http://www.w3.org/2001/XMLSchema" xmlns:p="http://schemas.microsoft.com/office/2006/metadata/properties" xmlns:ns2="3a2ad050-3c60-42b7-a2ae-5288fc534a37" xmlns:ns3="b26a1134-8e7b-43e4-abc0-9133c44f8f68" targetNamespace="http://schemas.microsoft.com/office/2006/metadata/properties" ma:root="true" ma:fieldsID="2fd6671c12c8d2ccc8989eeff70c6ed6" ns2:_="" ns3:_="">
    <xsd:import namespace="3a2ad050-3c60-42b7-a2ae-5288fc534a37"/>
    <xsd:import namespace="b26a1134-8e7b-43e4-abc0-9133c44f8f68"/>
    <xsd:element name="properties">
      <xsd:complexType>
        <xsd:sequence>
          <xsd:element name="documentManagement">
            <xsd:complexType>
              <xsd:all>
                <xsd:element ref="ns2:eaee99a3b65741ec86433ec881e2607b" minOccurs="0"/>
                <xsd:element ref="ns2:TaxCatchAll" minOccurs="0"/>
                <xsd:element ref="ns2:l5bca6976c3f46b4b72ac5f892968213" minOccurs="0"/>
                <xsd:element ref="ns2:f5c6631f7d284bf8a1eb86232792c18a" minOccurs="0"/>
                <xsd:element ref="ns2:i81f589b0b304aa59ac6ce540d9ea722" minOccurs="0"/>
                <xsd:element ref="ns2:PersonalIdentificationData" minOccurs="0"/>
                <xsd:element ref="ns2:KeyStage" minOccurs="0"/>
                <xsd:element ref="ns2:Year" minOccurs="0"/>
                <xsd:element ref="ns2:Lesson" minOccurs="0"/>
                <xsd:element ref="ns2:CustomTags" minOccurs="0"/>
                <xsd:element ref="ns2:CurriculumSubject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ad050-3c60-42b7-a2ae-5288fc534a37" elementFormDefault="qualified">
    <xsd:import namespace="http://schemas.microsoft.com/office/2006/documentManagement/types"/>
    <xsd:import namespace="http://schemas.microsoft.com/office/infopath/2007/PartnerControls"/>
    <xsd:element name="eaee99a3b65741ec86433ec881e2607b" ma:index="9" nillable="true" ma:taxonomy="true" ma:internalName="eaee99a3b65741ec86433ec881e2607b" ma:taxonomyFieldName="Topic" ma:displayName="Topic" ma:fieldId="{eaee99a3-b657-41ec-8643-3ec881e2607b}" ma:sspId="59225b58-e3d2-4ce2-b8c8-b95fb5472c4f" ma:termSetId="a8c5a09f-93dc-43eb-a947-5f7308f012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6da183c-2164-4b47-a29e-14a7c14f4a33}" ma:internalName="TaxCatchAll" ma:showField="CatchAllData" ma:web="3a2ad050-3c60-42b7-a2ae-5288fc534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5bca6976c3f46b4b72ac5f892968213" ma:index="12" nillable="true" ma:taxonomy="true" ma:internalName="l5bca6976c3f46b4b72ac5f892968213" ma:taxonomyFieldName="Exam_x0020_Board" ma:displayName="Exam Board" ma:fieldId="{55bca697-6c3f-46b4-b72a-c5f892968213}" ma:sspId="59225b58-e3d2-4ce2-b8c8-b95fb5472c4f" ma:termSetId="7ff01458-f10a-4d8b-8ea8-0251811fd9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5c6631f7d284bf8a1eb86232792c18a" ma:index="14" nillable="true" ma:taxonomy="true" ma:internalName="f5c6631f7d284bf8a1eb86232792c18a" ma:taxonomyFieldName="Week" ma:displayName="Week" ma:fieldId="{f5c6631f-7d28-4bf8-a1eb-86232792c18a}" ma:sspId="59225b58-e3d2-4ce2-b8c8-b95fb5472c4f" ma:termSetId="e6742770-d5b4-4644-98a0-94f43a02e9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81f589b0b304aa59ac6ce540d9ea722" ma:index="16" nillable="true" ma:taxonomy="true" ma:internalName="i81f589b0b304aa59ac6ce540d9ea722" ma:taxonomyFieldName="Term" ma:displayName="Term" ma:fieldId="{281f589b-0b30-4aa5-9ac6-ce540d9ea722}" ma:sspId="59225b58-e3d2-4ce2-b8c8-b95fb5472c4f" ma:termSetId="7bb8ffaa-c7a0-4459-9259-f630ab84ca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lIdentificationData" ma:index="17" nillable="true" ma:displayName="Personal Identification Data" ma:internalName="Personal_x0020_Identification_x0020_Data">
      <xsd:simpleType>
        <xsd:restriction base="dms:Choice">
          <xsd:enumeration value="No"/>
          <xsd:enumeration value="Yes"/>
        </xsd:restriction>
      </xsd:simpleType>
    </xsd:element>
    <xsd:element name="KeyStage" ma:index="18" nillable="true" ma:displayName="Key Stage" ma:default="KS4" ma:internalName="Key_x0020_Stage">
      <xsd:simpleType>
        <xsd:restriction base="dms:Text"/>
      </xsd:simpleType>
    </xsd:element>
    <xsd:element name="Year" ma:index="19" nillable="true" ma:displayName="Year" ma:default="Year 11" ma:internalName="Year">
      <xsd:simpleType>
        <xsd:restriction base="dms:Text"/>
      </xsd:simpleType>
    </xsd:element>
    <xsd:element name="Lesson" ma:index="20" nillable="true" ma:displayName="Lesson" ma:internalName="Lesson">
      <xsd:simpleType>
        <xsd:restriction base="dms:Text"/>
      </xsd:simpleType>
    </xsd:element>
    <xsd:element name="CustomTags" ma:index="21" nillable="true" ma:displayName="Custom Tags" ma:internalName="Custom_x0020_Tags">
      <xsd:simpleType>
        <xsd:restriction base="dms:Text"/>
      </xsd:simpleType>
    </xsd:element>
    <xsd:element name="CurriculumSubject" ma:index="22" nillable="true" ma:displayName="Curriculum Subject" ma:default="Registration Year 11" ma:internalName="Curriculum_x0020_Subject">
      <xsd:simpleType>
        <xsd:restriction base="dms:Text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a1134-8e7b-43e4-abc0-9133c44f8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81f589b0b304aa59ac6ce540d9ea722 xmlns="3a2ad050-3c60-42b7-a2ae-5288fc534a37">
      <Terms xmlns="http://schemas.microsoft.com/office/infopath/2007/PartnerControls"/>
    </i81f589b0b304aa59ac6ce540d9ea722>
    <Year xmlns="3a2ad050-3c60-42b7-a2ae-5288fc534a37">Year 11</Year>
    <l5bca6976c3f46b4b72ac5f892968213 xmlns="3a2ad050-3c60-42b7-a2ae-5288fc534a37">
      <Terms xmlns="http://schemas.microsoft.com/office/infopath/2007/PartnerControls"/>
    </l5bca6976c3f46b4b72ac5f892968213>
    <PersonalIdentificationData xmlns="3a2ad050-3c60-42b7-a2ae-5288fc534a37" xsi:nil="true"/>
    <f5c6631f7d284bf8a1eb86232792c18a xmlns="3a2ad050-3c60-42b7-a2ae-5288fc534a37">
      <Terms xmlns="http://schemas.microsoft.com/office/infopath/2007/PartnerControls"/>
    </f5c6631f7d284bf8a1eb86232792c18a>
    <eaee99a3b65741ec86433ec881e2607b xmlns="3a2ad050-3c60-42b7-a2ae-5288fc534a37">
      <Terms xmlns="http://schemas.microsoft.com/office/infopath/2007/PartnerControls"/>
    </eaee99a3b65741ec86433ec881e2607b>
    <TaxCatchAll xmlns="3a2ad050-3c60-42b7-a2ae-5288fc534a37" xsi:nil="true"/>
    <Lesson xmlns="3a2ad050-3c60-42b7-a2ae-5288fc534a37" xsi:nil="true"/>
    <CustomTags xmlns="3a2ad050-3c60-42b7-a2ae-5288fc534a37" xsi:nil="true"/>
    <KeyStage xmlns="3a2ad050-3c60-42b7-a2ae-5288fc534a37">KS4</KeyStage>
    <CurriculumSubject xmlns="3a2ad050-3c60-42b7-a2ae-5288fc534a37">Registration Year 11</CurriculumSubject>
  </documentManagement>
</p:properties>
</file>

<file path=customXml/itemProps1.xml><?xml version="1.0" encoding="utf-8"?>
<ds:datastoreItem xmlns:ds="http://schemas.openxmlformats.org/officeDocument/2006/customXml" ds:itemID="{49276102-97E1-4F16-B356-3673A1DC65B1}"/>
</file>

<file path=customXml/itemProps2.xml><?xml version="1.0" encoding="utf-8"?>
<ds:datastoreItem xmlns:ds="http://schemas.openxmlformats.org/officeDocument/2006/customXml" ds:itemID="{1B385B23-3BBC-48DE-98C2-E73CEBC814B3}"/>
</file>

<file path=customXml/itemProps3.xml><?xml version="1.0" encoding="utf-8"?>
<ds:datastoreItem xmlns:ds="http://schemas.openxmlformats.org/officeDocument/2006/customXml" ds:itemID="{D11E7B9E-99B6-4100-A2B9-5801EEB5D9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Nott</dc:creator>
  <cp:keywords/>
  <dc:description/>
  <cp:lastModifiedBy>Michael Nott</cp:lastModifiedBy>
  <cp:revision>17</cp:revision>
  <cp:lastPrinted>2021-03-25T08:27:00Z</cp:lastPrinted>
  <dcterms:created xsi:type="dcterms:W3CDTF">2021-03-01T08:53:00Z</dcterms:created>
  <dcterms:modified xsi:type="dcterms:W3CDTF">2021-03-25T08:40:00Z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0x010100638F134825D4A54693DB3AA8C4E41EBC</vt:lpwstr>
  </property>
  <property fmtid="{D5CDD505-2E9C-101B-9397-08002B2CF9AE}" pid="3" name="Order">
    <vt:r8>17700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Topic">
    <vt:lpwstr/>
  </property>
  <property fmtid="{D5CDD505-2E9C-101B-9397-08002B2CF9AE}" pid="13" name="Term">
    <vt:lpwstr/>
  </property>
  <property fmtid="{D5CDD505-2E9C-101B-9397-08002B2CF9AE}" pid="14" name="Week">
    <vt:lpwstr/>
  </property>
  <property fmtid="{D5CDD505-2E9C-101B-9397-08002B2CF9AE}" pid="15" name="Exam Board">
    <vt:lpwstr/>
  </property>
</Properties>
</file>